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BB853" w14:textId="77777777" w:rsidR="00445AC1" w:rsidRDefault="00445AC1" w:rsidP="00445AC1">
      <w:pPr>
        <w:spacing w:line="276" w:lineRule="auto"/>
        <w:ind w:left="4248" w:firstLine="708"/>
        <w:jc w:val="center"/>
        <w:rPr>
          <w:rFonts w:cs="Times New Roman"/>
          <w:b/>
          <w:sz w:val="32"/>
        </w:rPr>
      </w:pPr>
    </w:p>
    <w:p w14:paraId="46A228AC" w14:textId="77777777" w:rsidR="002A0B72" w:rsidRPr="005F6D92" w:rsidRDefault="002A0B72" w:rsidP="0025120F">
      <w:pPr>
        <w:spacing w:line="276" w:lineRule="auto"/>
        <w:jc w:val="center"/>
        <w:rPr>
          <w:rFonts w:cs="Times New Roman"/>
          <w:b/>
          <w:sz w:val="32"/>
        </w:rPr>
      </w:pPr>
      <w:r w:rsidRPr="005F6D92">
        <w:rPr>
          <w:rFonts w:cs="Times New Roman"/>
          <w:b/>
          <w:sz w:val="32"/>
        </w:rPr>
        <w:t>Гуманитарный проект «</w:t>
      </w:r>
      <w:r w:rsidR="003C1566" w:rsidRPr="005F6D92">
        <w:rPr>
          <w:rFonts w:cs="Times New Roman"/>
          <w:b/>
          <w:sz w:val="32"/>
        </w:rPr>
        <w:t>Полиграфическая</w:t>
      </w:r>
      <w:r w:rsidRPr="005F6D92">
        <w:rPr>
          <w:rFonts w:cs="Times New Roman"/>
          <w:b/>
          <w:sz w:val="32"/>
        </w:rPr>
        <w:t xml:space="preserve"> мастерская» </w:t>
      </w:r>
    </w:p>
    <w:p w14:paraId="55FF3775" w14:textId="77777777" w:rsidR="0025120F" w:rsidRPr="005F6D92" w:rsidRDefault="002A0B72" w:rsidP="003C1566">
      <w:pPr>
        <w:spacing w:line="276" w:lineRule="auto"/>
        <w:jc w:val="center"/>
        <w:rPr>
          <w:rFonts w:cs="Times New Roman"/>
          <w:b/>
          <w:sz w:val="32"/>
        </w:rPr>
      </w:pPr>
      <w:r w:rsidRPr="005F6D92">
        <w:rPr>
          <w:rFonts w:cs="Times New Roman"/>
          <w:b/>
          <w:sz w:val="32"/>
        </w:rPr>
        <w:t>для людей с инвалидностью</w:t>
      </w:r>
    </w:p>
    <w:p w14:paraId="3AFF6FB3" w14:textId="77777777" w:rsidR="002A0B72" w:rsidRDefault="003C1566">
      <w:r>
        <w:rPr>
          <w:noProof/>
          <w:lang w:eastAsia="ru-RU"/>
        </w:rPr>
        <w:drawing>
          <wp:inline distT="0" distB="0" distL="0" distR="0" wp14:anchorId="2B16001C" wp14:editId="060EEF9E">
            <wp:extent cx="5940425" cy="3136761"/>
            <wp:effectExtent l="0" t="0" r="3175" b="6985"/>
            <wp:docPr id="3" name="Рисунок 3" descr="Оперативная полиграфия — что это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еративная полиграфия — что это?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36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D0AF4" w14:textId="77777777" w:rsidR="002A0B72" w:rsidRDefault="002A0B72"/>
    <w:tbl>
      <w:tblPr>
        <w:tblStyle w:val="a3"/>
        <w:tblW w:w="9224" w:type="dxa"/>
        <w:tblLook w:val="04A0" w:firstRow="1" w:lastRow="0" w:firstColumn="1" w:lastColumn="0" w:noHBand="0" w:noVBand="1"/>
      </w:tblPr>
      <w:tblGrid>
        <w:gridCol w:w="679"/>
        <w:gridCol w:w="2696"/>
        <w:gridCol w:w="5849"/>
      </w:tblGrid>
      <w:tr w:rsidR="0027064B" w14:paraId="748CDB54" w14:textId="77777777" w:rsidTr="00F360F0">
        <w:tc>
          <w:tcPr>
            <w:tcW w:w="679" w:type="dxa"/>
          </w:tcPr>
          <w:p w14:paraId="164A262F" w14:textId="77777777" w:rsidR="003622D5" w:rsidRPr="0025120F" w:rsidRDefault="003622D5" w:rsidP="00867ACD">
            <w:pPr>
              <w:pStyle w:val="a4"/>
              <w:numPr>
                <w:ilvl w:val="0"/>
                <w:numId w:val="1"/>
              </w:numPr>
              <w:ind w:left="454"/>
              <w:rPr>
                <w:b/>
              </w:rPr>
            </w:pPr>
          </w:p>
        </w:tc>
        <w:tc>
          <w:tcPr>
            <w:tcW w:w="2696" w:type="dxa"/>
          </w:tcPr>
          <w:p w14:paraId="35A79026" w14:textId="77777777" w:rsidR="003622D5" w:rsidRPr="0025120F" w:rsidRDefault="003622D5">
            <w:pPr>
              <w:rPr>
                <w:b/>
              </w:rPr>
            </w:pPr>
            <w:r w:rsidRPr="0025120F">
              <w:rPr>
                <w:b/>
              </w:rPr>
              <w:t>Наименование проекта</w:t>
            </w:r>
          </w:p>
        </w:tc>
        <w:tc>
          <w:tcPr>
            <w:tcW w:w="5849" w:type="dxa"/>
          </w:tcPr>
          <w:p w14:paraId="7851C8AF" w14:textId="77777777" w:rsidR="003622D5" w:rsidRDefault="00CF48D7" w:rsidP="003C1566">
            <w:pPr>
              <w:jc w:val="both"/>
            </w:pPr>
            <w:r>
              <w:t>Гуманитарный проект «</w:t>
            </w:r>
            <w:r w:rsidR="003C1566">
              <w:t>Полиграфическая</w:t>
            </w:r>
            <w:r w:rsidR="009B41B3">
              <w:t xml:space="preserve"> мастерская</w:t>
            </w:r>
            <w:r>
              <w:t>»</w:t>
            </w:r>
            <w:r w:rsidR="009B41B3">
              <w:t xml:space="preserve"> для людей с инвалидностью</w:t>
            </w:r>
          </w:p>
        </w:tc>
      </w:tr>
      <w:tr w:rsidR="0027064B" w14:paraId="721A1385" w14:textId="77777777" w:rsidTr="00F360F0">
        <w:tc>
          <w:tcPr>
            <w:tcW w:w="679" w:type="dxa"/>
          </w:tcPr>
          <w:p w14:paraId="5AC72C29" w14:textId="77777777" w:rsidR="003622D5" w:rsidRPr="0025120F" w:rsidRDefault="003622D5" w:rsidP="00867ACD">
            <w:pPr>
              <w:pStyle w:val="a4"/>
              <w:numPr>
                <w:ilvl w:val="0"/>
                <w:numId w:val="1"/>
              </w:numPr>
              <w:ind w:left="454"/>
              <w:rPr>
                <w:b/>
              </w:rPr>
            </w:pPr>
          </w:p>
        </w:tc>
        <w:tc>
          <w:tcPr>
            <w:tcW w:w="2696" w:type="dxa"/>
          </w:tcPr>
          <w:p w14:paraId="25F60A78" w14:textId="77777777" w:rsidR="003622D5" w:rsidRPr="0025120F" w:rsidRDefault="003622D5">
            <w:pPr>
              <w:rPr>
                <w:b/>
              </w:rPr>
            </w:pPr>
            <w:r w:rsidRPr="0025120F">
              <w:rPr>
                <w:b/>
              </w:rPr>
              <w:t>Наименование организации</w:t>
            </w:r>
          </w:p>
        </w:tc>
        <w:tc>
          <w:tcPr>
            <w:tcW w:w="5849" w:type="dxa"/>
          </w:tcPr>
          <w:p w14:paraId="6AFC74CF" w14:textId="77777777" w:rsidR="003622D5" w:rsidRDefault="009B41B3" w:rsidP="00FF657A">
            <w:pPr>
              <w:jc w:val="both"/>
            </w:pPr>
            <w:r>
              <w:t>Учреждение «</w:t>
            </w:r>
            <w:r w:rsidR="00FF657A">
              <w:t>Наровлянский т</w:t>
            </w:r>
            <w:r>
              <w:t>ерриториальный центр социального обслуживания населения»</w:t>
            </w:r>
          </w:p>
        </w:tc>
      </w:tr>
      <w:tr w:rsidR="0027064B" w14:paraId="38D87F01" w14:textId="77777777" w:rsidTr="00F360F0">
        <w:tc>
          <w:tcPr>
            <w:tcW w:w="679" w:type="dxa"/>
          </w:tcPr>
          <w:p w14:paraId="6D6BCBED" w14:textId="77777777" w:rsidR="003622D5" w:rsidRPr="0025120F" w:rsidRDefault="003622D5" w:rsidP="00867ACD">
            <w:pPr>
              <w:pStyle w:val="a4"/>
              <w:numPr>
                <w:ilvl w:val="0"/>
                <w:numId w:val="1"/>
              </w:numPr>
              <w:ind w:left="454"/>
              <w:rPr>
                <w:b/>
              </w:rPr>
            </w:pPr>
          </w:p>
        </w:tc>
        <w:tc>
          <w:tcPr>
            <w:tcW w:w="2696" w:type="dxa"/>
          </w:tcPr>
          <w:p w14:paraId="5B7B319E" w14:textId="77777777" w:rsidR="003622D5" w:rsidRPr="0025120F" w:rsidRDefault="0068691D" w:rsidP="000E17CD">
            <w:pPr>
              <w:rPr>
                <w:b/>
              </w:rPr>
            </w:pPr>
            <w:r w:rsidRPr="0025120F">
              <w:rPr>
                <w:b/>
              </w:rPr>
              <w:t>Физический и юридичес</w:t>
            </w:r>
            <w:r w:rsidR="000E17CD">
              <w:rPr>
                <w:b/>
              </w:rPr>
              <w:t>кий адрес организации</w:t>
            </w:r>
          </w:p>
        </w:tc>
        <w:tc>
          <w:tcPr>
            <w:tcW w:w="5849" w:type="dxa"/>
          </w:tcPr>
          <w:p w14:paraId="202B513E" w14:textId="77777777" w:rsidR="004125C3" w:rsidRPr="004125C3" w:rsidRDefault="00F17E82" w:rsidP="00F17E82">
            <w:pPr>
              <w:jc w:val="both"/>
            </w:pPr>
            <w:r>
              <w:t xml:space="preserve">Юридический адрес: 247802, Гомельская обл., г. </w:t>
            </w:r>
            <w:r w:rsidR="008D68DD">
              <w:t>Наровля, ул. Комсомольская, 19</w:t>
            </w:r>
          </w:p>
        </w:tc>
      </w:tr>
      <w:tr w:rsidR="0027064B" w14:paraId="0589E47D" w14:textId="77777777" w:rsidTr="00F360F0">
        <w:tc>
          <w:tcPr>
            <w:tcW w:w="679" w:type="dxa"/>
          </w:tcPr>
          <w:p w14:paraId="648D2E24" w14:textId="77777777" w:rsidR="003622D5" w:rsidRPr="0025120F" w:rsidRDefault="003622D5" w:rsidP="00867ACD">
            <w:pPr>
              <w:pStyle w:val="a4"/>
              <w:numPr>
                <w:ilvl w:val="0"/>
                <w:numId w:val="1"/>
              </w:numPr>
              <w:ind w:left="454"/>
              <w:rPr>
                <w:b/>
              </w:rPr>
            </w:pPr>
          </w:p>
        </w:tc>
        <w:tc>
          <w:tcPr>
            <w:tcW w:w="2696" w:type="dxa"/>
          </w:tcPr>
          <w:p w14:paraId="173000AF" w14:textId="77777777" w:rsidR="003622D5" w:rsidRPr="0025120F" w:rsidRDefault="0068691D" w:rsidP="0068691D">
            <w:pPr>
              <w:rPr>
                <w:b/>
              </w:rPr>
            </w:pPr>
            <w:r w:rsidRPr="0025120F">
              <w:rPr>
                <w:b/>
              </w:rPr>
              <w:t>Руководитель организации</w:t>
            </w:r>
          </w:p>
        </w:tc>
        <w:tc>
          <w:tcPr>
            <w:tcW w:w="5849" w:type="dxa"/>
          </w:tcPr>
          <w:p w14:paraId="2796F8BE" w14:textId="77777777" w:rsidR="003622D5" w:rsidRDefault="00FF657A" w:rsidP="00E46BD9">
            <w:pPr>
              <w:jc w:val="both"/>
            </w:pPr>
            <w:r>
              <w:t>Вишневская Галина Николаевна</w:t>
            </w:r>
          </w:p>
          <w:p w14:paraId="65D14938" w14:textId="77777777" w:rsidR="003A6B3A" w:rsidRDefault="003A6B3A" w:rsidP="00FF657A">
            <w:pPr>
              <w:jc w:val="both"/>
            </w:pPr>
            <w:r>
              <w:t>8 023</w:t>
            </w:r>
            <w:r w:rsidR="00FF657A">
              <w:t>55</w:t>
            </w:r>
            <w:r>
              <w:t xml:space="preserve"> </w:t>
            </w:r>
            <w:r w:rsidR="00FF657A">
              <w:t>4</w:t>
            </w:r>
            <w:r w:rsidR="005F6D92">
              <w:t>4507</w:t>
            </w:r>
          </w:p>
          <w:p w14:paraId="28F2CC07" w14:textId="77777777" w:rsidR="005F6D92" w:rsidRDefault="005F6D92" w:rsidP="00FF657A">
            <w:pPr>
              <w:jc w:val="both"/>
            </w:pPr>
            <w:proofErr w:type="spellStart"/>
            <w:r w:rsidRPr="005F6D92">
              <w:rPr>
                <w:lang w:val="en-US"/>
              </w:rPr>
              <w:t>narovlatcson</w:t>
            </w:r>
            <w:proofErr w:type="spellEnd"/>
            <w:r w:rsidRPr="005F6D92">
              <w:t>@mintrud.by</w:t>
            </w:r>
          </w:p>
        </w:tc>
      </w:tr>
      <w:tr w:rsidR="0027064B" w14:paraId="0586027B" w14:textId="77777777" w:rsidTr="00F360F0">
        <w:tc>
          <w:tcPr>
            <w:tcW w:w="679" w:type="dxa"/>
          </w:tcPr>
          <w:p w14:paraId="160F4EE1" w14:textId="77777777" w:rsidR="003622D5" w:rsidRPr="0025120F" w:rsidRDefault="003622D5" w:rsidP="00867ACD">
            <w:pPr>
              <w:pStyle w:val="a4"/>
              <w:numPr>
                <w:ilvl w:val="0"/>
                <w:numId w:val="1"/>
              </w:numPr>
              <w:ind w:left="454"/>
              <w:rPr>
                <w:b/>
              </w:rPr>
            </w:pPr>
          </w:p>
        </w:tc>
        <w:tc>
          <w:tcPr>
            <w:tcW w:w="2696" w:type="dxa"/>
          </w:tcPr>
          <w:p w14:paraId="6451BB71" w14:textId="77777777" w:rsidR="003622D5" w:rsidRPr="0025120F" w:rsidRDefault="0068691D">
            <w:pPr>
              <w:rPr>
                <w:b/>
              </w:rPr>
            </w:pPr>
            <w:r w:rsidRPr="0025120F">
              <w:rPr>
                <w:b/>
              </w:rPr>
              <w:t>Требуемая сумма</w:t>
            </w:r>
          </w:p>
        </w:tc>
        <w:tc>
          <w:tcPr>
            <w:tcW w:w="5849" w:type="dxa"/>
          </w:tcPr>
          <w:p w14:paraId="2E90D69D" w14:textId="77777777" w:rsidR="003622D5" w:rsidRPr="004471AC" w:rsidRDefault="00CF1BAD" w:rsidP="00824573">
            <w:pPr>
              <w:jc w:val="both"/>
            </w:pPr>
            <w:r>
              <w:t>10 0</w:t>
            </w:r>
            <w:r w:rsidR="000E17CD">
              <w:t>0</w:t>
            </w:r>
            <w:r w:rsidR="00824573">
              <w:t xml:space="preserve">0 </w:t>
            </w:r>
            <w:r w:rsidR="004471AC">
              <w:t>долларов США</w:t>
            </w:r>
          </w:p>
        </w:tc>
      </w:tr>
      <w:tr w:rsidR="0027064B" w14:paraId="1520D631" w14:textId="77777777" w:rsidTr="00F360F0">
        <w:tc>
          <w:tcPr>
            <w:tcW w:w="679" w:type="dxa"/>
          </w:tcPr>
          <w:p w14:paraId="0119DA11" w14:textId="77777777" w:rsidR="0068691D" w:rsidRPr="0025120F" w:rsidRDefault="0068691D" w:rsidP="00867ACD">
            <w:pPr>
              <w:pStyle w:val="a4"/>
              <w:numPr>
                <w:ilvl w:val="0"/>
                <w:numId w:val="1"/>
              </w:numPr>
              <w:ind w:left="454"/>
              <w:rPr>
                <w:b/>
              </w:rPr>
            </w:pPr>
          </w:p>
        </w:tc>
        <w:tc>
          <w:tcPr>
            <w:tcW w:w="2696" w:type="dxa"/>
          </w:tcPr>
          <w:p w14:paraId="57CF6630" w14:textId="77777777" w:rsidR="0068691D" w:rsidRPr="0025120F" w:rsidRDefault="0068691D">
            <w:pPr>
              <w:rPr>
                <w:b/>
              </w:rPr>
            </w:pPr>
            <w:proofErr w:type="spellStart"/>
            <w:r w:rsidRPr="0025120F">
              <w:rPr>
                <w:b/>
              </w:rPr>
              <w:t>Софинансирование</w:t>
            </w:r>
            <w:proofErr w:type="spellEnd"/>
          </w:p>
        </w:tc>
        <w:tc>
          <w:tcPr>
            <w:tcW w:w="5849" w:type="dxa"/>
          </w:tcPr>
          <w:p w14:paraId="4A901921" w14:textId="77777777" w:rsidR="0068691D" w:rsidRPr="004471AC" w:rsidRDefault="00FF657A" w:rsidP="004471AC">
            <w:pPr>
              <w:jc w:val="both"/>
            </w:pPr>
            <w:r>
              <w:t xml:space="preserve">0 </w:t>
            </w:r>
            <w:r w:rsidR="004471AC">
              <w:t>долларов США</w:t>
            </w:r>
          </w:p>
        </w:tc>
      </w:tr>
      <w:tr w:rsidR="0027064B" w14:paraId="51E9B161" w14:textId="77777777" w:rsidTr="00F360F0">
        <w:tc>
          <w:tcPr>
            <w:tcW w:w="679" w:type="dxa"/>
          </w:tcPr>
          <w:p w14:paraId="27C5C90E" w14:textId="77777777" w:rsidR="0068691D" w:rsidRPr="0025120F" w:rsidRDefault="0068691D" w:rsidP="00867ACD">
            <w:pPr>
              <w:pStyle w:val="a4"/>
              <w:numPr>
                <w:ilvl w:val="0"/>
                <w:numId w:val="1"/>
              </w:numPr>
              <w:ind w:left="454"/>
              <w:rPr>
                <w:b/>
              </w:rPr>
            </w:pPr>
          </w:p>
        </w:tc>
        <w:tc>
          <w:tcPr>
            <w:tcW w:w="2696" w:type="dxa"/>
          </w:tcPr>
          <w:p w14:paraId="69BEDADA" w14:textId="77777777" w:rsidR="0068691D" w:rsidRPr="0025120F" w:rsidRDefault="0068691D">
            <w:pPr>
              <w:rPr>
                <w:b/>
              </w:rPr>
            </w:pPr>
            <w:r w:rsidRPr="0025120F">
              <w:rPr>
                <w:b/>
              </w:rPr>
              <w:t>Срок проекта</w:t>
            </w:r>
          </w:p>
        </w:tc>
        <w:tc>
          <w:tcPr>
            <w:tcW w:w="5849" w:type="dxa"/>
          </w:tcPr>
          <w:p w14:paraId="59DEC2F2" w14:textId="77777777" w:rsidR="0068691D" w:rsidRDefault="00F30B24" w:rsidP="00E46BD9">
            <w:pPr>
              <w:jc w:val="both"/>
            </w:pPr>
            <w:r w:rsidRPr="00F30B24">
              <w:t>долгосрочный</w:t>
            </w:r>
          </w:p>
        </w:tc>
      </w:tr>
      <w:tr w:rsidR="0027064B" w14:paraId="4797929C" w14:textId="77777777" w:rsidTr="00F360F0">
        <w:tc>
          <w:tcPr>
            <w:tcW w:w="679" w:type="dxa"/>
          </w:tcPr>
          <w:p w14:paraId="0D46AC8F" w14:textId="77777777" w:rsidR="0068691D" w:rsidRPr="0025120F" w:rsidRDefault="0068691D" w:rsidP="00867ACD">
            <w:pPr>
              <w:pStyle w:val="a4"/>
              <w:numPr>
                <w:ilvl w:val="0"/>
                <w:numId w:val="1"/>
              </w:numPr>
              <w:ind w:left="454"/>
              <w:rPr>
                <w:b/>
              </w:rPr>
            </w:pPr>
          </w:p>
        </w:tc>
        <w:tc>
          <w:tcPr>
            <w:tcW w:w="2696" w:type="dxa"/>
          </w:tcPr>
          <w:p w14:paraId="6B56A703" w14:textId="77777777" w:rsidR="0068691D" w:rsidRPr="0025120F" w:rsidRDefault="0068691D">
            <w:pPr>
              <w:rPr>
                <w:b/>
              </w:rPr>
            </w:pPr>
            <w:r w:rsidRPr="0025120F">
              <w:rPr>
                <w:b/>
              </w:rPr>
              <w:t>Цель проекта</w:t>
            </w:r>
          </w:p>
        </w:tc>
        <w:tc>
          <w:tcPr>
            <w:tcW w:w="5849" w:type="dxa"/>
          </w:tcPr>
          <w:p w14:paraId="76521FB6" w14:textId="77777777" w:rsidR="0068691D" w:rsidRDefault="006F1AEF" w:rsidP="000C73F2">
            <w:pPr>
              <w:jc w:val="both"/>
            </w:pPr>
            <w:r>
              <w:t>Создание условий для приобр</w:t>
            </w:r>
            <w:r w:rsidR="001A4DDE">
              <w:t>етени</w:t>
            </w:r>
            <w:r w:rsidR="000E17CD">
              <w:t>я</w:t>
            </w:r>
            <w:r w:rsidR="001A4DDE">
              <w:t xml:space="preserve"> люд</w:t>
            </w:r>
            <w:r w:rsidR="000C73F2">
              <w:t>ей</w:t>
            </w:r>
            <w:r w:rsidR="001A4DDE">
              <w:t xml:space="preserve"> с инвалидностью профессиональных навыков </w:t>
            </w:r>
            <w:r>
              <w:t xml:space="preserve">в сфере полиграфической деятельности, </w:t>
            </w:r>
            <w:r w:rsidR="001A4DDE">
              <w:t>социализация людей с инвалидностью</w:t>
            </w:r>
          </w:p>
        </w:tc>
      </w:tr>
      <w:tr w:rsidR="0027064B" w14:paraId="68875E8C" w14:textId="77777777" w:rsidTr="00F360F0">
        <w:tc>
          <w:tcPr>
            <w:tcW w:w="679" w:type="dxa"/>
          </w:tcPr>
          <w:p w14:paraId="1CE05080" w14:textId="77777777" w:rsidR="0068691D" w:rsidRPr="0025120F" w:rsidRDefault="0068691D" w:rsidP="00867ACD">
            <w:pPr>
              <w:pStyle w:val="a4"/>
              <w:numPr>
                <w:ilvl w:val="0"/>
                <w:numId w:val="1"/>
              </w:numPr>
              <w:ind w:left="454"/>
              <w:rPr>
                <w:b/>
              </w:rPr>
            </w:pPr>
          </w:p>
        </w:tc>
        <w:tc>
          <w:tcPr>
            <w:tcW w:w="2696" w:type="dxa"/>
          </w:tcPr>
          <w:p w14:paraId="647D1291" w14:textId="77777777" w:rsidR="0068691D" w:rsidRPr="0025120F" w:rsidRDefault="0068691D" w:rsidP="00756107">
            <w:pPr>
              <w:rPr>
                <w:b/>
              </w:rPr>
            </w:pPr>
            <w:r w:rsidRPr="0025120F">
              <w:rPr>
                <w:b/>
              </w:rPr>
              <w:t>Задачи проекта</w:t>
            </w:r>
          </w:p>
        </w:tc>
        <w:tc>
          <w:tcPr>
            <w:tcW w:w="5849" w:type="dxa"/>
          </w:tcPr>
          <w:p w14:paraId="2D3E3D3D" w14:textId="77777777" w:rsidR="0068691D" w:rsidRDefault="00756107" w:rsidP="00E46BD9">
            <w:pPr>
              <w:jc w:val="both"/>
            </w:pPr>
            <w:r>
              <w:t xml:space="preserve">1. </w:t>
            </w:r>
            <w:r w:rsidR="0025120F">
              <w:t>О</w:t>
            </w:r>
            <w:r>
              <w:t xml:space="preserve">борудовать </w:t>
            </w:r>
            <w:r w:rsidR="006F1AEF">
              <w:t>полиграфическую</w:t>
            </w:r>
            <w:r>
              <w:t xml:space="preserve"> мастерскую в помещении отделения социальной реабилитации, абилитации инвалидов</w:t>
            </w:r>
            <w:r w:rsidR="001A4DDE">
              <w:t>.</w:t>
            </w:r>
          </w:p>
          <w:p w14:paraId="47C00A9A" w14:textId="77777777" w:rsidR="001A4DDE" w:rsidRDefault="001A4DDE" w:rsidP="00E46BD9">
            <w:pPr>
              <w:jc w:val="both"/>
            </w:pPr>
            <w:r>
              <w:t xml:space="preserve">2. </w:t>
            </w:r>
            <w:r w:rsidR="003A0796">
              <w:t>Повы</w:t>
            </w:r>
            <w:r w:rsidR="00F16C00">
              <w:t>сить</w:t>
            </w:r>
            <w:r w:rsidR="003A0796">
              <w:t xml:space="preserve"> уров</w:t>
            </w:r>
            <w:r w:rsidR="00F16C00">
              <w:t>ень</w:t>
            </w:r>
            <w:r w:rsidR="003A0796">
              <w:t xml:space="preserve"> знаний людей с инвалидн</w:t>
            </w:r>
            <w:r w:rsidR="001050E1">
              <w:t>остью о современных технологиях</w:t>
            </w:r>
          </w:p>
          <w:p w14:paraId="2D638DB0" w14:textId="77777777" w:rsidR="00DE0F66" w:rsidRDefault="003A0796" w:rsidP="00E46BD9">
            <w:pPr>
              <w:jc w:val="both"/>
            </w:pPr>
            <w:r>
              <w:t>3</w:t>
            </w:r>
            <w:r w:rsidR="00756107">
              <w:t xml:space="preserve">. </w:t>
            </w:r>
            <w:r w:rsidR="0025120F">
              <w:t>О</w:t>
            </w:r>
            <w:r w:rsidR="00DE0F66" w:rsidRPr="00DE0F66">
              <w:t>знаком</w:t>
            </w:r>
            <w:r w:rsidR="00DE0F66">
              <w:t>ить</w:t>
            </w:r>
            <w:r w:rsidR="00DE0F66" w:rsidRPr="00DE0F66">
              <w:t xml:space="preserve"> людей с </w:t>
            </w:r>
            <w:r w:rsidR="00DE0F66">
              <w:t xml:space="preserve">инвалидностью с </w:t>
            </w:r>
            <w:r w:rsidR="001A4DDE">
              <w:t>практической</w:t>
            </w:r>
            <w:r w:rsidR="00DE0F66" w:rsidRPr="00DE0F66">
              <w:t xml:space="preserve"> деятельностью по </w:t>
            </w:r>
            <w:r w:rsidR="001A4DDE">
              <w:t>изготовлени</w:t>
            </w:r>
            <w:r w:rsidR="00F16C00">
              <w:t>ю</w:t>
            </w:r>
            <w:r w:rsidR="001A4DDE">
              <w:t xml:space="preserve"> полиграфической продукции (</w:t>
            </w:r>
            <w:r w:rsidR="00DE0F66" w:rsidRPr="00DE0F66">
              <w:t xml:space="preserve">с учетом их </w:t>
            </w:r>
            <w:r w:rsidR="00DE0F66" w:rsidRPr="00DE0F66">
              <w:lastRenderedPageBreak/>
              <w:t>физиче</w:t>
            </w:r>
            <w:r w:rsidR="001A4DDE">
              <w:t>ских и умственных способностей).</w:t>
            </w:r>
            <w:r w:rsidR="00DE0F66">
              <w:t xml:space="preserve"> </w:t>
            </w:r>
          </w:p>
          <w:p w14:paraId="5F3F6750" w14:textId="77777777" w:rsidR="00756107" w:rsidRDefault="003A0796" w:rsidP="00E46BD9">
            <w:pPr>
              <w:jc w:val="both"/>
            </w:pPr>
            <w:r>
              <w:t>4.</w:t>
            </w:r>
            <w:r w:rsidR="00DE0F66">
              <w:t xml:space="preserve"> </w:t>
            </w:r>
            <w:r w:rsidR="0025120F">
              <w:rPr>
                <w:rFonts w:cs="Times New Roman"/>
                <w:color w:val="282828"/>
                <w:szCs w:val="21"/>
                <w:shd w:val="clear" w:color="auto" w:fill="FFFFFF"/>
              </w:rPr>
              <w:t>О</w:t>
            </w:r>
            <w:r w:rsidR="00DE0F66" w:rsidRPr="00DE0F66">
              <w:rPr>
                <w:rFonts w:cs="Times New Roman"/>
                <w:color w:val="282828"/>
                <w:szCs w:val="21"/>
                <w:shd w:val="clear" w:color="auto" w:fill="FFFFFF"/>
              </w:rPr>
              <w:t>буч</w:t>
            </w:r>
            <w:r w:rsidR="00DE0F66">
              <w:rPr>
                <w:rFonts w:cs="Times New Roman"/>
                <w:color w:val="282828"/>
                <w:szCs w:val="21"/>
                <w:shd w:val="clear" w:color="auto" w:fill="FFFFFF"/>
              </w:rPr>
              <w:t>ить</w:t>
            </w:r>
            <w:r w:rsidR="00DE0F66" w:rsidRPr="00DE0F66">
              <w:rPr>
                <w:rFonts w:cs="Times New Roman"/>
                <w:color w:val="282828"/>
                <w:szCs w:val="21"/>
                <w:shd w:val="clear" w:color="auto" w:fill="FFFFFF"/>
              </w:rPr>
              <w:t xml:space="preserve"> навыкам работы на </w:t>
            </w:r>
            <w:r>
              <w:rPr>
                <w:rFonts w:cs="Times New Roman"/>
                <w:color w:val="282828"/>
                <w:szCs w:val="21"/>
                <w:shd w:val="clear" w:color="auto" w:fill="FFFFFF"/>
              </w:rPr>
              <w:t>полиграфическом</w:t>
            </w:r>
            <w:r w:rsidR="00DE0F66" w:rsidRPr="00DE0F66">
              <w:rPr>
                <w:rFonts w:cs="Times New Roman"/>
                <w:color w:val="282828"/>
                <w:szCs w:val="21"/>
                <w:shd w:val="clear" w:color="auto" w:fill="FFFFFF"/>
              </w:rPr>
              <w:t xml:space="preserve"> оборудовании участников проекта</w:t>
            </w:r>
            <w:r w:rsidR="001A4DDE">
              <w:t>.</w:t>
            </w:r>
          </w:p>
          <w:p w14:paraId="1E6B41C1" w14:textId="77777777" w:rsidR="00DE0F66" w:rsidRDefault="00DE0F66" w:rsidP="00E46BD9">
            <w:pPr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 w:rsidRPr="00DE0F66">
              <w:rPr>
                <w:rFonts w:cs="Times New Roman"/>
              </w:rPr>
              <w:t>5.</w:t>
            </w:r>
            <w:r w:rsidRPr="00DE0F66"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r w:rsidR="0025120F">
              <w:rPr>
                <w:rFonts w:cs="Times New Roman"/>
                <w:color w:val="000000"/>
                <w:shd w:val="clear" w:color="auto" w:fill="FFFFFF"/>
              </w:rPr>
              <w:t>С</w:t>
            </w:r>
            <w:r w:rsidRPr="00DE0F66">
              <w:rPr>
                <w:rFonts w:cs="Times New Roman"/>
                <w:color w:val="000000"/>
                <w:shd w:val="clear" w:color="auto" w:fill="FFFFFF"/>
              </w:rPr>
              <w:t>озда</w:t>
            </w:r>
            <w:r w:rsidR="0025120F">
              <w:rPr>
                <w:rFonts w:cs="Times New Roman"/>
                <w:color w:val="000000"/>
                <w:shd w:val="clear" w:color="auto" w:fill="FFFFFF"/>
              </w:rPr>
              <w:t>ть</w:t>
            </w:r>
            <w:r w:rsidRPr="00DE0F66">
              <w:rPr>
                <w:rFonts w:cs="Times New Roman"/>
                <w:color w:val="000000"/>
                <w:shd w:val="clear" w:color="auto" w:fill="FFFFFF"/>
              </w:rPr>
              <w:t xml:space="preserve"> услови</w:t>
            </w:r>
            <w:r w:rsidR="0025120F">
              <w:rPr>
                <w:rFonts w:cs="Times New Roman"/>
                <w:color w:val="000000"/>
                <w:shd w:val="clear" w:color="auto" w:fill="FFFFFF"/>
              </w:rPr>
              <w:t>я</w:t>
            </w:r>
            <w:r w:rsidRPr="00DE0F66">
              <w:rPr>
                <w:rFonts w:cs="Times New Roman"/>
                <w:color w:val="000000"/>
                <w:shd w:val="clear" w:color="auto" w:fill="FFFFFF"/>
              </w:rPr>
              <w:t xml:space="preserve"> для реализации и развития личностного, творческого и трудового потенциала</w:t>
            </w:r>
            <w:r>
              <w:rPr>
                <w:rFonts w:cs="Times New Roman"/>
                <w:color w:val="000000"/>
                <w:shd w:val="clear" w:color="auto" w:fill="FFFFFF"/>
              </w:rPr>
              <w:t>;</w:t>
            </w:r>
          </w:p>
          <w:p w14:paraId="13C64CDA" w14:textId="77777777" w:rsidR="00DE0F66" w:rsidRDefault="00DE0F66" w:rsidP="00E46BD9">
            <w:pPr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6.</w:t>
            </w:r>
            <w:r w:rsidRPr="00DE0F66"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r w:rsidR="003A0796">
              <w:rPr>
                <w:rFonts w:cs="Times New Roman"/>
                <w:color w:val="000000"/>
                <w:shd w:val="clear" w:color="auto" w:fill="FFFFFF"/>
              </w:rPr>
              <w:t>Оказывать</w:t>
            </w:r>
            <w:r w:rsidR="0025120F">
              <w:rPr>
                <w:rFonts w:cs="Times New Roman"/>
                <w:color w:val="000000"/>
                <w:shd w:val="clear" w:color="auto" w:fill="FFFFFF"/>
              </w:rPr>
              <w:t xml:space="preserve"> содействи</w:t>
            </w:r>
            <w:r w:rsidR="003A0796">
              <w:rPr>
                <w:rFonts w:cs="Times New Roman"/>
                <w:color w:val="000000"/>
                <w:shd w:val="clear" w:color="auto" w:fill="FFFFFF"/>
              </w:rPr>
              <w:t>е</w:t>
            </w:r>
            <w:r w:rsidR="0025120F">
              <w:rPr>
                <w:rFonts w:cs="Times New Roman"/>
                <w:color w:val="000000"/>
                <w:shd w:val="clear" w:color="auto" w:fill="FFFFFF"/>
              </w:rPr>
              <w:t xml:space="preserve"> в в</w:t>
            </w:r>
            <w:r w:rsidRPr="00DE0F66">
              <w:rPr>
                <w:rFonts w:cs="Times New Roman"/>
                <w:color w:val="000000"/>
                <w:shd w:val="clear" w:color="auto" w:fill="FFFFFF"/>
              </w:rPr>
              <w:t>осстановлени</w:t>
            </w:r>
            <w:r w:rsidR="0025120F">
              <w:rPr>
                <w:rFonts w:cs="Times New Roman"/>
                <w:color w:val="000000"/>
                <w:shd w:val="clear" w:color="auto" w:fill="FFFFFF"/>
              </w:rPr>
              <w:t>и</w:t>
            </w:r>
            <w:r w:rsidRPr="00DE0F66">
              <w:rPr>
                <w:rFonts w:cs="Times New Roman"/>
                <w:color w:val="000000"/>
                <w:shd w:val="clear" w:color="auto" w:fill="FFFFFF"/>
              </w:rPr>
              <w:t>, развити</w:t>
            </w:r>
            <w:r w:rsidR="0025120F">
              <w:rPr>
                <w:rFonts w:cs="Times New Roman"/>
                <w:color w:val="000000"/>
                <w:shd w:val="clear" w:color="auto" w:fill="FFFFFF"/>
              </w:rPr>
              <w:t>и</w:t>
            </w:r>
            <w:r w:rsidRPr="00DE0F66">
              <w:rPr>
                <w:rFonts w:cs="Times New Roman"/>
                <w:color w:val="000000"/>
                <w:shd w:val="clear" w:color="auto" w:fill="FFFFFF"/>
              </w:rPr>
              <w:t xml:space="preserve"> (формировани</w:t>
            </w:r>
            <w:r w:rsidR="0025120F">
              <w:rPr>
                <w:rFonts w:cs="Times New Roman"/>
                <w:color w:val="000000"/>
                <w:shd w:val="clear" w:color="auto" w:fill="FFFFFF"/>
              </w:rPr>
              <w:t>и</w:t>
            </w:r>
            <w:r w:rsidRPr="00DE0F66">
              <w:rPr>
                <w:rFonts w:cs="Times New Roman"/>
                <w:color w:val="000000"/>
                <w:shd w:val="clear" w:color="auto" w:fill="FFFFFF"/>
              </w:rPr>
              <w:t>) доступны</w:t>
            </w:r>
            <w:r w:rsidR="001A4DDE">
              <w:rPr>
                <w:rFonts w:cs="Times New Roman"/>
                <w:color w:val="000000"/>
                <w:shd w:val="clear" w:color="auto" w:fill="FFFFFF"/>
              </w:rPr>
              <w:t>х трудовых и социальных навыков.</w:t>
            </w:r>
          </w:p>
          <w:p w14:paraId="397F0277" w14:textId="77777777" w:rsidR="00DE0F66" w:rsidRDefault="003A0796" w:rsidP="003A0796">
            <w:pPr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7</w:t>
            </w:r>
            <w:r w:rsidR="00DE0F66">
              <w:rPr>
                <w:rFonts w:cs="Times New Roman"/>
                <w:color w:val="000000"/>
                <w:shd w:val="clear" w:color="auto" w:fill="FFFFFF"/>
              </w:rPr>
              <w:t>.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Поддержка самостоятельности и социальной активности</w:t>
            </w:r>
            <w:r w:rsidR="00E46BD9">
              <w:rPr>
                <w:rFonts w:cs="Times New Roman"/>
                <w:color w:val="000000"/>
                <w:shd w:val="clear" w:color="auto" w:fill="FFFFFF"/>
              </w:rPr>
              <w:t xml:space="preserve"> людей с инвалидностью.</w:t>
            </w:r>
          </w:p>
          <w:p w14:paraId="588E5CB5" w14:textId="77777777" w:rsidR="003A0796" w:rsidRPr="00DE0F66" w:rsidRDefault="003A0796" w:rsidP="00F17E8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8. Из</w:t>
            </w:r>
            <w:r w:rsidR="008D68DD">
              <w:rPr>
                <w:rFonts w:cs="Times New Roman"/>
                <w:color w:val="000000"/>
                <w:shd w:val="clear" w:color="auto" w:fill="FFFFFF"/>
              </w:rPr>
              <w:t>готовление сувенирной продукции</w:t>
            </w:r>
          </w:p>
        </w:tc>
      </w:tr>
      <w:tr w:rsidR="0027064B" w14:paraId="30A58806" w14:textId="77777777" w:rsidTr="00F360F0">
        <w:tc>
          <w:tcPr>
            <w:tcW w:w="679" w:type="dxa"/>
          </w:tcPr>
          <w:p w14:paraId="2C43160C" w14:textId="77777777" w:rsidR="0068691D" w:rsidRPr="0025120F" w:rsidRDefault="0068691D" w:rsidP="00867ACD">
            <w:pPr>
              <w:pStyle w:val="a4"/>
              <w:numPr>
                <w:ilvl w:val="0"/>
                <w:numId w:val="1"/>
              </w:numPr>
              <w:ind w:left="454"/>
              <w:rPr>
                <w:b/>
              </w:rPr>
            </w:pPr>
          </w:p>
        </w:tc>
        <w:tc>
          <w:tcPr>
            <w:tcW w:w="2696" w:type="dxa"/>
          </w:tcPr>
          <w:p w14:paraId="24B1A77F" w14:textId="77777777" w:rsidR="0068691D" w:rsidRPr="0025120F" w:rsidRDefault="00867ACD">
            <w:pPr>
              <w:rPr>
                <w:b/>
              </w:rPr>
            </w:pPr>
            <w:r w:rsidRPr="0025120F">
              <w:rPr>
                <w:b/>
              </w:rPr>
              <w:t>Детальное описание деятельности в рамках проекта в соответствии с поставленными задачами</w:t>
            </w:r>
          </w:p>
        </w:tc>
        <w:tc>
          <w:tcPr>
            <w:tcW w:w="5849" w:type="dxa"/>
          </w:tcPr>
          <w:p w14:paraId="4E738482" w14:textId="77777777" w:rsidR="005F4AF8" w:rsidRPr="00AC5D15" w:rsidRDefault="00E46BD9" w:rsidP="00E50B32">
            <w:pPr>
              <w:jc w:val="both"/>
            </w:pPr>
            <w:r>
              <w:t xml:space="preserve">1. Приобретение и установка </w:t>
            </w:r>
            <w:r w:rsidR="003A0796">
              <w:t>полиграфического оборудования</w:t>
            </w:r>
            <w:r>
              <w:t xml:space="preserve">: </w:t>
            </w:r>
            <w:r w:rsidR="005019D4" w:rsidRPr="005F4AF8">
              <w:t>персональный</w:t>
            </w:r>
            <w:r w:rsidR="001A6331" w:rsidRPr="005F4AF8">
              <w:t xml:space="preserve"> компьютер (монитор, системный блок, клавиатура, мышь, колонки, источник бесперебойного питания), </w:t>
            </w:r>
            <w:r w:rsidR="009D52A1" w:rsidRPr="005F4AF8">
              <w:t xml:space="preserve">термопресс многофункциональный, </w:t>
            </w:r>
            <w:r w:rsidR="001A6331" w:rsidRPr="005F4AF8">
              <w:t>принтер для сублимационной печати</w:t>
            </w:r>
            <w:r w:rsidR="00FB52FF">
              <w:t>, цветной принтер;</w:t>
            </w:r>
            <w:r w:rsidR="00AC5D15">
              <w:t xml:space="preserve"> </w:t>
            </w:r>
            <w:r w:rsidR="005F4AF8" w:rsidRPr="00AC5D15">
              <w:t>2. Приобретение расходных материалов для изготовления полиграфической продукции</w:t>
            </w:r>
            <w:r w:rsidR="00AC5D15" w:rsidRPr="00AC5D15">
              <w:t xml:space="preserve">: </w:t>
            </w:r>
            <w:r w:rsidR="00AC5D15">
              <w:t>бумага различной плотности для офисной техники</w:t>
            </w:r>
            <w:r w:rsidR="005F4AF8" w:rsidRPr="00AC5D15">
              <w:t xml:space="preserve">, фотобумага, </w:t>
            </w:r>
            <w:proofErr w:type="spellStart"/>
            <w:r w:rsidR="00AC5D15" w:rsidRPr="00AC5D15">
              <w:t>термоскотч</w:t>
            </w:r>
            <w:proofErr w:type="spellEnd"/>
            <w:r w:rsidR="00AC5D15" w:rsidRPr="00AC5D15">
              <w:t xml:space="preserve">, </w:t>
            </w:r>
            <w:proofErr w:type="spellStart"/>
            <w:r w:rsidR="00AC5D15" w:rsidRPr="00AC5D15">
              <w:t>термотрансферная</w:t>
            </w:r>
            <w:proofErr w:type="spellEnd"/>
            <w:r w:rsidR="00AC5D15" w:rsidRPr="00AC5D15">
              <w:t xml:space="preserve"> бумага, чернила для сублимационной печати, картриджи для цветного принтера, пружины металлические, пластиковые (для брошюровки), пленка для </w:t>
            </w:r>
            <w:proofErr w:type="spellStart"/>
            <w:r w:rsidR="00AC5D15" w:rsidRPr="00AC5D15">
              <w:t>ланимирования</w:t>
            </w:r>
            <w:proofErr w:type="spellEnd"/>
            <w:r w:rsidR="00AC5D15" w:rsidRPr="00AC5D15">
              <w:t>, футболки, бейсболки, тарелки, кружки для нан</w:t>
            </w:r>
            <w:r w:rsidR="00AC5D15">
              <w:t>е</w:t>
            </w:r>
            <w:r w:rsidR="00FB52FF">
              <w:t>сения отпечатков;</w:t>
            </w:r>
          </w:p>
          <w:p w14:paraId="40AF531B" w14:textId="77777777" w:rsidR="00E50B32" w:rsidRDefault="00E50B32" w:rsidP="00E50B32">
            <w:pPr>
              <w:jc w:val="both"/>
            </w:pPr>
            <w:r>
              <w:t xml:space="preserve">2. Оборудование помещения мастерской мебелью: </w:t>
            </w:r>
            <w:r w:rsidR="009D52A1" w:rsidRPr="009D52A1">
              <w:t>рабочий</w:t>
            </w:r>
            <w:r w:rsidRPr="009D52A1">
              <w:t xml:space="preserve"> стол, шкаф для хранения </w:t>
            </w:r>
            <w:r w:rsidR="009D52A1" w:rsidRPr="009D52A1">
              <w:t>расходных материалов</w:t>
            </w:r>
            <w:r w:rsidR="00FB52FF">
              <w:t>, готовой продукции;</w:t>
            </w:r>
          </w:p>
          <w:p w14:paraId="21141185" w14:textId="77777777" w:rsidR="00E50B32" w:rsidRDefault="007D6690" w:rsidP="00E50B32">
            <w:pPr>
              <w:jc w:val="both"/>
            </w:pPr>
            <w:r>
              <w:t>3. Обучить</w:t>
            </w:r>
            <w:r w:rsidR="0025120F">
              <w:t xml:space="preserve"> </w:t>
            </w:r>
            <w:r>
              <w:t>10</w:t>
            </w:r>
            <w:r w:rsidR="00F17E82">
              <w:t>-12</w:t>
            </w:r>
            <w:r w:rsidR="00FF1DB1">
              <w:t xml:space="preserve"> </w:t>
            </w:r>
            <w:r>
              <w:t xml:space="preserve">инвалидов 1 и 2 группы </w:t>
            </w:r>
            <w:r w:rsidR="009D52A1" w:rsidRPr="009D52A1">
              <w:t>изготовлению полиграфической продукции</w:t>
            </w:r>
            <w:r w:rsidR="004652AC" w:rsidRPr="009D52A1">
              <w:t xml:space="preserve"> </w:t>
            </w:r>
            <w:r w:rsidR="004652AC">
              <w:t>для изготовления сувенирных изделий. (количество человек выбрано из количества посетителей отделения социальной реаб</w:t>
            </w:r>
            <w:r w:rsidR="00FB52FF">
              <w:t>илитации, абилитации инвалидов);</w:t>
            </w:r>
          </w:p>
          <w:p w14:paraId="19F0E593" w14:textId="77777777" w:rsidR="004652AC" w:rsidRDefault="00F360F0" w:rsidP="00F360F0">
            <w:pPr>
              <w:jc w:val="both"/>
            </w:pPr>
            <w:r>
              <w:t>4. Производство и р</w:t>
            </w:r>
            <w:r w:rsidR="004652AC">
              <w:t xml:space="preserve">еализация конкурентоспособной сувенирной продукции на </w:t>
            </w:r>
            <w:r w:rsidR="00E16D49">
              <w:t xml:space="preserve">выставках и </w:t>
            </w:r>
            <w:r w:rsidR="004652AC">
              <w:t>ярма</w:t>
            </w:r>
            <w:r w:rsidR="00A7628F">
              <w:t>рках города. О</w:t>
            </w:r>
            <w:r w:rsidR="004652AC">
              <w:t xml:space="preserve">борудование и обучение позволяет производить более качественную </w:t>
            </w:r>
            <w:r w:rsidR="00E16D49">
              <w:t>сувенирную</w:t>
            </w:r>
            <w:r w:rsidR="004652AC">
              <w:t xml:space="preserve"> продукции,</w:t>
            </w:r>
            <w:r w:rsidR="0011542E">
              <w:t xml:space="preserve"> </w:t>
            </w:r>
            <w:r w:rsidR="004652AC">
              <w:t>что</w:t>
            </w:r>
            <w:r w:rsidR="0011542E">
              <w:t xml:space="preserve"> </w:t>
            </w:r>
            <w:r w:rsidR="004652AC">
              <w:t xml:space="preserve">повысит </w:t>
            </w:r>
            <w:r w:rsidR="004652AC">
              <w:lastRenderedPageBreak/>
              <w:t xml:space="preserve">конкурентоспособность продукции, уровень продаж. Тем самым увеличится трудовая занятость людей с инвалидностью, увеличится доход от реализации продукции. Доход позволит закупать новые материалы, увеличивая разнообразие продукции, что стимулирует </w:t>
            </w:r>
            <w:r w:rsidR="00F863CB">
              <w:t xml:space="preserve">и </w:t>
            </w:r>
            <w:r w:rsidR="004652AC">
              <w:t>поддерживает интерес к труду у занятых в мастерской. Это формирует у инвалидов ощущение собственной полезности в обществе, ли</w:t>
            </w:r>
            <w:r w:rsidR="00FB52FF">
              <w:t>чной значимости, самореализации;</w:t>
            </w:r>
          </w:p>
          <w:p w14:paraId="49A3EC1A" w14:textId="77777777" w:rsidR="00F360F0" w:rsidRDefault="00F360F0" w:rsidP="00F360F0">
            <w:pPr>
              <w:jc w:val="both"/>
            </w:pPr>
            <w:r>
              <w:t xml:space="preserve">5. Размещение в СМИ </w:t>
            </w:r>
            <w:r w:rsidR="008D68DD">
              <w:t>информации о реализации проекта</w:t>
            </w:r>
          </w:p>
        </w:tc>
      </w:tr>
      <w:tr w:rsidR="0027064B" w14:paraId="38775907" w14:textId="77777777" w:rsidTr="00F360F0">
        <w:tc>
          <w:tcPr>
            <w:tcW w:w="679" w:type="dxa"/>
          </w:tcPr>
          <w:p w14:paraId="59601B34" w14:textId="77777777" w:rsidR="0068691D" w:rsidRPr="0025120F" w:rsidRDefault="0068691D" w:rsidP="00867ACD">
            <w:pPr>
              <w:pStyle w:val="a4"/>
              <w:numPr>
                <w:ilvl w:val="0"/>
                <w:numId w:val="1"/>
              </w:numPr>
              <w:ind w:left="454"/>
              <w:rPr>
                <w:b/>
              </w:rPr>
            </w:pPr>
          </w:p>
        </w:tc>
        <w:tc>
          <w:tcPr>
            <w:tcW w:w="2696" w:type="dxa"/>
          </w:tcPr>
          <w:p w14:paraId="57008F9A" w14:textId="77777777" w:rsidR="0068691D" w:rsidRPr="0025120F" w:rsidRDefault="00867ACD">
            <w:pPr>
              <w:rPr>
                <w:b/>
              </w:rPr>
            </w:pPr>
            <w:r w:rsidRPr="0025120F">
              <w:rPr>
                <w:b/>
              </w:rPr>
              <w:t>Обоснование проекта</w:t>
            </w:r>
          </w:p>
        </w:tc>
        <w:tc>
          <w:tcPr>
            <w:tcW w:w="5849" w:type="dxa"/>
          </w:tcPr>
          <w:p w14:paraId="4B91EE7F" w14:textId="77777777" w:rsidR="0068691D" w:rsidRDefault="00F360F0" w:rsidP="00F24AC7">
            <w:pPr>
              <w:jc w:val="both"/>
            </w:pPr>
            <w:r>
              <w:t xml:space="preserve">Люди с инвалидностью, как наиболее уязвимая часть населения, нуждаются в поддержке и создании особых условий социальной среды, которые призваны помогать самостоятельной деятельности, реализации своих прав на образование, работу и полноценную жизнь. </w:t>
            </w:r>
            <w:r w:rsidR="00FF657A">
              <w:t>В отделении</w:t>
            </w:r>
            <w:r w:rsidR="006065E0">
              <w:t xml:space="preserve"> социальной реабилитации, абилитации инвалидов </w:t>
            </w:r>
            <w:r>
              <w:t xml:space="preserve">ТЦСОН </w:t>
            </w:r>
            <w:r w:rsidR="006065E0">
              <w:t xml:space="preserve">действует </w:t>
            </w:r>
            <w:r w:rsidR="00FF657A">
              <w:t>реабилитационно-трудовая мастерская</w:t>
            </w:r>
            <w:r w:rsidR="006065E0">
              <w:t xml:space="preserve"> «</w:t>
            </w:r>
            <w:r w:rsidR="00FF657A">
              <w:t>Полиграфия</w:t>
            </w:r>
            <w:r w:rsidR="006065E0">
              <w:t>»</w:t>
            </w:r>
            <w:r w:rsidR="00F17E82">
              <w:t>.</w:t>
            </w:r>
            <w:r w:rsidR="006065E0">
              <w:t xml:space="preserve"> </w:t>
            </w:r>
            <w:r w:rsidR="00F17E82">
              <w:t>Оборудования</w:t>
            </w:r>
            <w:r w:rsidR="00644508">
              <w:t xml:space="preserve"> мастерской </w:t>
            </w:r>
            <w:r w:rsidR="00954C03">
              <w:t>(</w:t>
            </w:r>
            <w:r>
              <w:t xml:space="preserve">ламинатор, брошюровщик, </w:t>
            </w:r>
            <w:r w:rsidR="005019D4">
              <w:t>резак</w:t>
            </w:r>
            <w:r w:rsidR="00954C03">
              <w:t xml:space="preserve">) недостаточно </w:t>
            </w:r>
            <w:r w:rsidR="00644508">
              <w:t>на сегодняшний день для обучения и самостоятельного использования люд</w:t>
            </w:r>
            <w:r w:rsidR="00F24AC7">
              <w:t>ей</w:t>
            </w:r>
            <w:r w:rsidR="00644508">
              <w:t xml:space="preserve"> с инвалидностью при </w:t>
            </w:r>
            <w:r w:rsidR="005019D4">
              <w:t xml:space="preserve">изготовлении полиграфической </w:t>
            </w:r>
            <w:r w:rsidR="00644508">
              <w:t>сувенирной продукции. Специальное оборудование позволит производить более качественную продукцию</w:t>
            </w:r>
            <w:r w:rsidR="00BD09E0">
              <w:t>, чт</w:t>
            </w:r>
            <w:r w:rsidR="005019D4">
              <w:t xml:space="preserve">о повысит конкурентоспособность, </w:t>
            </w:r>
            <w:r w:rsidR="00BD09E0">
              <w:t xml:space="preserve">уровень продаж. Тем самым увеличится трудовая занятость людей с инвалидностью, увеличится доход от реализации продукции. Доход позволит закупать новые материалы, увеличивая разнообразие продукции, что стимулирует поддерживает интерес к труду у занятых в мастерской. Это формирует у инвалидов ощущение собственной полезности в обществе, личной значимости, самореализации </w:t>
            </w:r>
          </w:p>
        </w:tc>
      </w:tr>
      <w:tr w:rsidR="0027064B" w14:paraId="07347EF8" w14:textId="77777777" w:rsidTr="00F360F0">
        <w:tc>
          <w:tcPr>
            <w:tcW w:w="679" w:type="dxa"/>
          </w:tcPr>
          <w:p w14:paraId="559F21AE" w14:textId="77777777" w:rsidR="0068691D" w:rsidRPr="0025120F" w:rsidRDefault="0068691D" w:rsidP="00867ACD">
            <w:pPr>
              <w:pStyle w:val="a4"/>
              <w:numPr>
                <w:ilvl w:val="0"/>
                <w:numId w:val="1"/>
              </w:numPr>
              <w:ind w:left="454"/>
              <w:rPr>
                <w:b/>
              </w:rPr>
            </w:pPr>
          </w:p>
        </w:tc>
        <w:tc>
          <w:tcPr>
            <w:tcW w:w="2696" w:type="dxa"/>
          </w:tcPr>
          <w:p w14:paraId="54DBFCA2" w14:textId="77777777" w:rsidR="0068691D" w:rsidRPr="0025120F" w:rsidRDefault="00867ACD" w:rsidP="00867ACD">
            <w:pPr>
              <w:rPr>
                <w:b/>
              </w:rPr>
            </w:pPr>
            <w:r w:rsidRPr="0025120F">
              <w:rPr>
                <w:b/>
              </w:rPr>
              <w:t>Деятельность после окончания проекта</w:t>
            </w:r>
          </w:p>
        </w:tc>
        <w:tc>
          <w:tcPr>
            <w:tcW w:w="5849" w:type="dxa"/>
          </w:tcPr>
          <w:p w14:paraId="1677A653" w14:textId="77777777" w:rsidR="0068691D" w:rsidRDefault="005019D4" w:rsidP="001960E1">
            <w:pPr>
              <w:jc w:val="both"/>
            </w:pPr>
            <w:r>
              <w:t>Полиграфическая</w:t>
            </w:r>
            <w:r w:rsidR="00067D12">
              <w:t xml:space="preserve"> мастерская продолжит свое функционирование. Закупка материалов для работы за счет средств от полученного дохода от продажи сувенирной продукции</w:t>
            </w:r>
          </w:p>
        </w:tc>
      </w:tr>
      <w:tr w:rsidR="0027064B" w14:paraId="545299D2" w14:textId="77777777" w:rsidTr="00F360F0">
        <w:tc>
          <w:tcPr>
            <w:tcW w:w="679" w:type="dxa"/>
          </w:tcPr>
          <w:p w14:paraId="03F7A825" w14:textId="77777777" w:rsidR="007B5FC8" w:rsidRPr="0025120F" w:rsidRDefault="007B5FC8" w:rsidP="00867ACD">
            <w:pPr>
              <w:pStyle w:val="a4"/>
              <w:numPr>
                <w:ilvl w:val="0"/>
                <w:numId w:val="1"/>
              </w:numPr>
              <w:ind w:left="454"/>
              <w:rPr>
                <w:b/>
              </w:rPr>
            </w:pPr>
          </w:p>
        </w:tc>
        <w:tc>
          <w:tcPr>
            <w:tcW w:w="2696" w:type="dxa"/>
          </w:tcPr>
          <w:p w14:paraId="4EFA41D2" w14:textId="77777777" w:rsidR="007B5FC8" w:rsidRPr="0025120F" w:rsidRDefault="007B5FC8" w:rsidP="00867ACD">
            <w:pPr>
              <w:rPr>
                <w:b/>
              </w:rPr>
            </w:pPr>
            <w:r w:rsidRPr="0025120F">
              <w:rPr>
                <w:b/>
              </w:rPr>
              <w:t>Бюджет проекта</w:t>
            </w:r>
          </w:p>
        </w:tc>
        <w:tc>
          <w:tcPr>
            <w:tcW w:w="5849" w:type="dxa"/>
          </w:tcPr>
          <w:p w14:paraId="71BBFFD6" w14:textId="77777777" w:rsidR="007B5FC8" w:rsidRDefault="00CF1BAD" w:rsidP="00067D12">
            <w:pPr>
              <w:jc w:val="both"/>
            </w:pPr>
            <w:r>
              <w:t>100</w:t>
            </w:r>
            <w:r w:rsidR="00824573">
              <w:t xml:space="preserve">00 </w:t>
            </w:r>
            <w:r w:rsidR="007B5FC8">
              <w:t>долларов США</w:t>
            </w:r>
          </w:p>
        </w:tc>
      </w:tr>
      <w:tr w:rsidR="0027064B" w14:paraId="09A6D5D6" w14:textId="77777777" w:rsidTr="00F360F0">
        <w:tc>
          <w:tcPr>
            <w:tcW w:w="679" w:type="dxa"/>
          </w:tcPr>
          <w:p w14:paraId="7FE3E879" w14:textId="77777777" w:rsidR="0068691D" w:rsidRPr="0025120F" w:rsidRDefault="0068691D" w:rsidP="00867ACD">
            <w:pPr>
              <w:pStyle w:val="a4"/>
              <w:numPr>
                <w:ilvl w:val="0"/>
                <w:numId w:val="1"/>
              </w:numPr>
              <w:ind w:left="454"/>
              <w:rPr>
                <w:b/>
              </w:rPr>
            </w:pPr>
          </w:p>
        </w:tc>
        <w:tc>
          <w:tcPr>
            <w:tcW w:w="2696" w:type="dxa"/>
          </w:tcPr>
          <w:p w14:paraId="655A6C55" w14:textId="77777777" w:rsidR="0068691D" w:rsidRPr="0025120F" w:rsidRDefault="007B5FC8">
            <w:pPr>
              <w:rPr>
                <w:b/>
              </w:rPr>
            </w:pPr>
            <w:r>
              <w:rPr>
                <w:b/>
              </w:rPr>
              <w:t>Оборудование полиграфической мастерской</w:t>
            </w:r>
          </w:p>
        </w:tc>
        <w:tc>
          <w:tcPr>
            <w:tcW w:w="5849" w:type="dxa"/>
          </w:tcPr>
          <w:p w14:paraId="58FAD4D1" w14:textId="77777777" w:rsidR="00F17E82" w:rsidRDefault="00F17E82" w:rsidP="00F17E82">
            <w:pPr>
              <w:pStyle w:val="a4"/>
              <w:numPr>
                <w:ilvl w:val="0"/>
                <w:numId w:val="2"/>
              </w:numPr>
              <w:tabs>
                <w:tab w:val="left" w:pos="302"/>
              </w:tabs>
              <w:ind w:left="29" w:hanging="29"/>
              <w:jc w:val="both"/>
            </w:pPr>
            <w:r>
              <w:t>персональный компьютер (ноутбук);</w:t>
            </w:r>
          </w:p>
          <w:p w14:paraId="29C32AE5" w14:textId="77777777" w:rsidR="00F17E82" w:rsidRPr="005B3783" w:rsidRDefault="00F17E82" w:rsidP="00F17E82">
            <w:pPr>
              <w:pStyle w:val="a4"/>
              <w:numPr>
                <w:ilvl w:val="0"/>
                <w:numId w:val="2"/>
              </w:numPr>
              <w:tabs>
                <w:tab w:val="left" w:pos="302"/>
              </w:tabs>
              <w:ind w:left="29" w:hanging="29"/>
              <w:jc w:val="both"/>
            </w:pPr>
            <w:r>
              <w:t>термопресс многофункциональный 6 в 1 для сублимации;</w:t>
            </w:r>
          </w:p>
          <w:p w14:paraId="3F516C48" w14:textId="77777777" w:rsidR="00F17E82" w:rsidRPr="005B3783" w:rsidRDefault="00F17E82" w:rsidP="00F17E82">
            <w:pPr>
              <w:pStyle w:val="a4"/>
              <w:numPr>
                <w:ilvl w:val="0"/>
                <w:numId w:val="2"/>
              </w:numPr>
              <w:tabs>
                <w:tab w:val="left" w:pos="302"/>
              </w:tabs>
              <w:ind w:left="29" w:hanging="29"/>
              <w:jc w:val="both"/>
            </w:pPr>
            <w:r>
              <w:t>цветной принтер для сублимированных чернил;</w:t>
            </w:r>
          </w:p>
          <w:p w14:paraId="31B3DEDF" w14:textId="77777777" w:rsidR="00F17E82" w:rsidRDefault="00F17E82" w:rsidP="00F17E82">
            <w:pPr>
              <w:pStyle w:val="a4"/>
              <w:numPr>
                <w:ilvl w:val="0"/>
                <w:numId w:val="2"/>
              </w:numPr>
              <w:tabs>
                <w:tab w:val="left" w:pos="302"/>
              </w:tabs>
              <w:ind w:left="29" w:hanging="29"/>
              <w:jc w:val="both"/>
            </w:pPr>
            <w:r>
              <w:t>сублимированные чернила;</w:t>
            </w:r>
          </w:p>
          <w:p w14:paraId="5C79ED3F" w14:textId="77777777" w:rsidR="00F17E82" w:rsidRDefault="00F17E82" w:rsidP="00F17E82">
            <w:pPr>
              <w:pStyle w:val="a4"/>
              <w:numPr>
                <w:ilvl w:val="0"/>
                <w:numId w:val="2"/>
              </w:numPr>
              <w:tabs>
                <w:tab w:val="left" w:pos="302"/>
              </w:tabs>
              <w:ind w:left="29" w:hanging="29"/>
              <w:jc w:val="both"/>
            </w:pPr>
            <w:r>
              <w:t>бумага для сублимационной печати;</w:t>
            </w:r>
          </w:p>
          <w:p w14:paraId="4C8F7ABA" w14:textId="77777777" w:rsidR="00F17E82" w:rsidRDefault="00F17E82" w:rsidP="00F17E82">
            <w:pPr>
              <w:pStyle w:val="a4"/>
              <w:numPr>
                <w:ilvl w:val="0"/>
                <w:numId w:val="2"/>
              </w:numPr>
              <w:tabs>
                <w:tab w:val="left" w:pos="302"/>
              </w:tabs>
              <w:ind w:left="29" w:hanging="29"/>
              <w:jc w:val="both"/>
            </w:pPr>
            <w:proofErr w:type="spellStart"/>
            <w:r>
              <w:t>термоскотч</w:t>
            </w:r>
            <w:proofErr w:type="spellEnd"/>
            <w:r>
              <w:t>;</w:t>
            </w:r>
          </w:p>
          <w:p w14:paraId="3764208A" w14:textId="77777777" w:rsidR="00F17E82" w:rsidRDefault="00F17E82" w:rsidP="00F17E82">
            <w:pPr>
              <w:pStyle w:val="a4"/>
              <w:numPr>
                <w:ilvl w:val="0"/>
                <w:numId w:val="2"/>
              </w:numPr>
              <w:tabs>
                <w:tab w:val="left" w:pos="302"/>
              </w:tabs>
              <w:ind w:left="29" w:hanging="29"/>
              <w:jc w:val="both"/>
            </w:pPr>
            <w:r>
              <w:t>расходники (чашки, тарелки, футболки, кепки, шопперы и т.д.);</w:t>
            </w:r>
          </w:p>
          <w:p w14:paraId="17412859" w14:textId="77777777" w:rsidR="00F17E82" w:rsidRDefault="00F17E82" w:rsidP="00F17E82">
            <w:pPr>
              <w:pStyle w:val="a4"/>
              <w:numPr>
                <w:ilvl w:val="0"/>
                <w:numId w:val="2"/>
              </w:numPr>
              <w:tabs>
                <w:tab w:val="left" w:pos="302"/>
              </w:tabs>
              <w:ind w:left="29" w:hanging="29"/>
              <w:jc w:val="both"/>
            </w:pPr>
            <w:r>
              <w:t>стол для оборудования (рабочее место);</w:t>
            </w:r>
          </w:p>
          <w:p w14:paraId="39B5AC7C" w14:textId="77777777" w:rsidR="005019D4" w:rsidRPr="004471AC" w:rsidRDefault="00F17E82" w:rsidP="00F17E82">
            <w:pPr>
              <w:pStyle w:val="a4"/>
              <w:numPr>
                <w:ilvl w:val="0"/>
                <w:numId w:val="2"/>
              </w:numPr>
              <w:tabs>
                <w:tab w:val="left" w:pos="302"/>
              </w:tabs>
              <w:ind w:left="29" w:hanging="29"/>
              <w:jc w:val="both"/>
            </w:pPr>
            <w:r w:rsidRPr="00733E2F">
              <w:t xml:space="preserve">шкаф для хранения </w:t>
            </w:r>
            <w:r>
              <w:t>расходных материалов</w:t>
            </w:r>
            <w:r w:rsidRPr="00733E2F">
              <w:t>, готовой продукции</w:t>
            </w:r>
          </w:p>
        </w:tc>
      </w:tr>
    </w:tbl>
    <w:p w14:paraId="60661C7A" w14:textId="77777777" w:rsidR="003622D5" w:rsidRDefault="003622D5" w:rsidP="0068691D"/>
    <w:p w14:paraId="485F54D4" w14:textId="77777777" w:rsidR="000E17CD" w:rsidRDefault="000E17CD" w:rsidP="0068691D"/>
    <w:p w14:paraId="0C46210F" w14:textId="77777777" w:rsidR="000E17CD" w:rsidRDefault="000E17CD" w:rsidP="0068691D"/>
    <w:p w14:paraId="796F0055" w14:textId="77777777" w:rsidR="000E17CD" w:rsidRDefault="000E17CD" w:rsidP="0068691D"/>
    <w:p w14:paraId="326CAC73" w14:textId="77777777" w:rsidR="000E17CD" w:rsidRDefault="000E17CD" w:rsidP="0068691D"/>
    <w:p w14:paraId="0E207D17" w14:textId="77777777" w:rsidR="000E17CD" w:rsidRDefault="000E17CD" w:rsidP="0068691D"/>
    <w:p w14:paraId="0F6B8F82" w14:textId="77777777" w:rsidR="000E17CD" w:rsidRDefault="000E17CD" w:rsidP="0068691D"/>
    <w:p w14:paraId="2C6D31E3" w14:textId="77777777" w:rsidR="000E17CD" w:rsidRDefault="000E17CD" w:rsidP="0068691D"/>
    <w:p w14:paraId="741FAC20" w14:textId="77777777" w:rsidR="000E17CD" w:rsidRDefault="000E17CD" w:rsidP="0068691D"/>
    <w:p w14:paraId="7E1B3F95" w14:textId="77777777" w:rsidR="000E17CD" w:rsidRDefault="000E17CD" w:rsidP="0068691D"/>
    <w:p w14:paraId="76632FFC" w14:textId="77777777" w:rsidR="000E17CD" w:rsidRDefault="000E17CD" w:rsidP="0068691D"/>
    <w:p w14:paraId="5634D64C" w14:textId="77777777" w:rsidR="000E17CD" w:rsidRDefault="000E17CD" w:rsidP="0068691D"/>
    <w:p w14:paraId="440E1646" w14:textId="77777777" w:rsidR="000E17CD" w:rsidRDefault="000E17CD" w:rsidP="0068691D"/>
    <w:p w14:paraId="6B794E26" w14:textId="77777777" w:rsidR="000E17CD" w:rsidRDefault="000E17CD" w:rsidP="0068691D"/>
    <w:p w14:paraId="27B7F607" w14:textId="77777777" w:rsidR="000E17CD" w:rsidRDefault="000E17CD" w:rsidP="0068691D"/>
    <w:p w14:paraId="57662583" w14:textId="77777777" w:rsidR="000E17CD" w:rsidRDefault="000E17CD" w:rsidP="0068691D"/>
    <w:p w14:paraId="04B9EA8F" w14:textId="77777777" w:rsidR="000E17CD" w:rsidRDefault="000E17CD" w:rsidP="0068691D"/>
    <w:p w14:paraId="6B682CDD" w14:textId="77777777" w:rsidR="000E17CD" w:rsidRDefault="000E17CD" w:rsidP="0068691D"/>
    <w:p w14:paraId="168E0DFA" w14:textId="77777777" w:rsidR="000E17CD" w:rsidRDefault="000E17CD" w:rsidP="0068691D"/>
    <w:p w14:paraId="62BAF4AD" w14:textId="77777777" w:rsidR="000E17CD" w:rsidRDefault="000E17CD" w:rsidP="0068691D"/>
    <w:p w14:paraId="39498E47" w14:textId="77777777" w:rsidR="000E17CD" w:rsidRDefault="000E17CD" w:rsidP="0068691D"/>
    <w:p w14:paraId="55E4162E" w14:textId="77777777" w:rsidR="000E17CD" w:rsidRDefault="000E17CD" w:rsidP="0068691D"/>
    <w:p w14:paraId="2A33BB21" w14:textId="77777777" w:rsidR="000E17CD" w:rsidRDefault="000E17CD" w:rsidP="0068691D"/>
    <w:p w14:paraId="1D9EA15B" w14:textId="77777777" w:rsidR="000E17CD" w:rsidRDefault="000E17CD" w:rsidP="0068691D"/>
    <w:p w14:paraId="69A0D4A8" w14:textId="77777777" w:rsidR="000E17CD" w:rsidRDefault="000E17CD" w:rsidP="0068691D"/>
    <w:p w14:paraId="5A0B1E80" w14:textId="77777777" w:rsidR="000E17CD" w:rsidRDefault="000E17CD" w:rsidP="0068691D"/>
    <w:p w14:paraId="779DFCCC" w14:textId="77777777" w:rsidR="000E17CD" w:rsidRDefault="000E17CD" w:rsidP="0068691D"/>
    <w:p w14:paraId="02F81852" w14:textId="77777777" w:rsidR="000E17CD" w:rsidRDefault="000E17CD" w:rsidP="0068691D"/>
    <w:p w14:paraId="02C9BF29" w14:textId="77777777" w:rsidR="000F47DA" w:rsidRDefault="000F47DA" w:rsidP="0068691D"/>
    <w:p w14:paraId="10B7324F" w14:textId="77777777" w:rsidR="00FB52FF" w:rsidRDefault="00FB52FF" w:rsidP="0068691D"/>
    <w:p w14:paraId="5F11C3D4" w14:textId="77777777" w:rsidR="00FB52FF" w:rsidRDefault="00FB52FF" w:rsidP="0068691D"/>
    <w:p w14:paraId="475D0888" w14:textId="77777777" w:rsidR="007A4F44" w:rsidRDefault="007A4F44" w:rsidP="007A4F44">
      <w:pPr>
        <w:jc w:val="center"/>
        <w:rPr>
          <w:rFonts w:cs="Times New Roman"/>
          <w:b/>
          <w:sz w:val="30"/>
          <w:szCs w:val="30"/>
        </w:rPr>
      </w:pPr>
      <w:r w:rsidRPr="00917672">
        <w:rPr>
          <w:rFonts w:cs="Times New Roman"/>
          <w:b/>
          <w:sz w:val="30"/>
          <w:szCs w:val="30"/>
        </w:rPr>
        <w:lastRenderedPageBreak/>
        <w:t>Бланк заявления на участие в программе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1"/>
        <w:gridCol w:w="4684"/>
      </w:tblGrid>
      <w:tr w:rsidR="007A4F44" w14:paraId="02E1663F" w14:textId="77777777" w:rsidTr="00DB1819">
        <w:tc>
          <w:tcPr>
            <w:tcW w:w="4785" w:type="dxa"/>
          </w:tcPr>
          <w:p w14:paraId="571D1F33" w14:textId="77777777" w:rsidR="007A4F44" w:rsidRPr="00917672" w:rsidRDefault="007A4F44" w:rsidP="007A4F44">
            <w:pPr>
              <w:pStyle w:val="a4"/>
              <w:numPr>
                <w:ilvl w:val="0"/>
                <w:numId w:val="4"/>
              </w:numPr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Название проекта</w:t>
            </w:r>
          </w:p>
        </w:tc>
        <w:tc>
          <w:tcPr>
            <w:tcW w:w="4786" w:type="dxa"/>
          </w:tcPr>
          <w:p w14:paraId="1342C08C" w14:textId="77777777" w:rsidR="007A4F44" w:rsidRDefault="007A4F44" w:rsidP="00DB1819">
            <w:pPr>
              <w:rPr>
                <w:rFonts w:cs="Times New Roman"/>
                <w:sz w:val="30"/>
                <w:szCs w:val="30"/>
              </w:rPr>
            </w:pPr>
            <w:r w:rsidRPr="008D3714">
              <w:rPr>
                <w:rFonts w:cs="Times New Roman"/>
                <w:sz w:val="30"/>
                <w:szCs w:val="30"/>
              </w:rPr>
              <w:t>Гуманитарный проект «Полиграфическая мастерская» для людей с инвалидностью</w:t>
            </w:r>
          </w:p>
        </w:tc>
      </w:tr>
      <w:tr w:rsidR="007A4F44" w14:paraId="1777D463" w14:textId="77777777" w:rsidTr="00DB1819">
        <w:tc>
          <w:tcPr>
            <w:tcW w:w="4785" w:type="dxa"/>
          </w:tcPr>
          <w:p w14:paraId="1C1C38E2" w14:textId="77777777" w:rsidR="007A4F44" w:rsidRPr="00917672" w:rsidRDefault="007A4F44" w:rsidP="007A4F44">
            <w:pPr>
              <w:pStyle w:val="a4"/>
              <w:numPr>
                <w:ilvl w:val="0"/>
                <w:numId w:val="4"/>
              </w:numPr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Организация - реципиент</w:t>
            </w:r>
          </w:p>
        </w:tc>
        <w:tc>
          <w:tcPr>
            <w:tcW w:w="4786" w:type="dxa"/>
          </w:tcPr>
          <w:p w14:paraId="01BF0036" w14:textId="77777777" w:rsidR="007A4F44" w:rsidRDefault="007A4F44" w:rsidP="00DB1819">
            <w:pPr>
              <w:rPr>
                <w:rFonts w:cs="Times New Roman"/>
                <w:sz w:val="30"/>
                <w:szCs w:val="30"/>
              </w:rPr>
            </w:pPr>
            <w:r w:rsidRPr="00917672">
              <w:rPr>
                <w:rFonts w:cs="Times New Roman"/>
                <w:sz w:val="30"/>
                <w:szCs w:val="30"/>
              </w:rPr>
              <w:t>Учреждение «Наровлянский территориальный центр социального обслуживания населения»</w:t>
            </w:r>
          </w:p>
        </w:tc>
      </w:tr>
      <w:tr w:rsidR="007A4F44" w14:paraId="03604483" w14:textId="77777777" w:rsidTr="00DB1819">
        <w:tc>
          <w:tcPr>
            <w:tcW w:w="4785" w:type="dxa"/>
          </w:tcPr>
          <w:p w14:paraId="6B1B995B" w14:textId="77777777" w:rsidR="007A4F44" w:rsidRPr="00917672" w:rsidRDefault="007A4F44" w:rsidP="007A4F44">
            <w:pPr>
              <w:pStyle w:val="a4"/>
              <w:numPr>
                <w:ilvl w:val="0"/>
                <w:numId w:val="4"/>
              </w:numPr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Цель проекта и его необходимость</w:t>
            </w:r>
          </w:p>
        </w:tc>
        <w:tc>
          <w:tcPr>
            <w:tcW w:w="4786" w:type="dxa"/>
          </w:tcPr>
          <w:p w14:paraId="1CD71C2A" w14:textId="77777777" w:rsidR="007A4F44" w:rsidRDefault="007A4F44" w:rsidP="00DB1819">
            <w:pPr>
              <w:rPr>
                <w:rFonts w:cs="Times New Roman"/>
                <w:sz w:val="30"/>
                <w:szCs w:val="30"/>
              </w:rPr>
            </w:pPr>
            <w:r w:rsidRPr="008D3714">
              <w:rPr>
                <w:rFonts w:cs="Times New Roman"/>
                <w:sz w:val="30"/>
                <w:szCs w:val="30"/>
              </w:rPr>
              <w:t>Создание условий для приобретения людей с инвалидностью профессиональных навыков в сфере полиграфической деятельности, социализация людей с инвалидностью</w:t>
            </w:r>
          </w:p>
        </w:tc>
      </w:tr>
      <w:tr w:rsidR="007A4F44" w14:paraId="12A6613B" w14:textId="77777777" w:rsidTr="00DB1819">
        <w:tc>
          <w:tcPr>
            <w:tcW w:w="4785" w:type="dxa"/>
          </w:tcPr>
          <w:p w14:paraId="1F31137C" w14:textId="77777777" w:rsidR="007A4F44" w:rsidRPr="00917672" w:rsidRDefault="007A4F44" w:rsidP="007A4F44">
            <w:pPr>
              <w:pStyle w:val="a4"/>
              <w:numPr>
                <w:ilvl w:val="0"/>
                <w:numId w:val="4"/>
              </w:numPr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Детализация проекта</w:t>
            </w:r>
          </w:p>
        </w:tc>
        <w:tc>
          <w:tcPr>
            <w:tcW w:w="4786" w:type="dxa"/>
          </w:tcPr>
          <w:p w14:paraId="38C530DF" w14:textId="77777777" w:rsidR="007A4F44" w:rsidRDefault="007A4F44" w:rsidP="00DB1819">
            <w:pPr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 xml:space="preserve">- наименование: </w:t>
            </w:r>
          </w:p>
          <w:p w14:paraId="7FF0B705" w14:textId="77777777" w:rsidR="007A4F44" w:rsidRPr="008D3714" w:rsidRDefault="007A4F44" w:rsidP="00DB1819">
            <w:pPr>
              <w:rPr>
                <w:rFonts w:cs="Times New Roman"/>
                <w:sz w:val="30"/>
                <w:szCs w:val="30"/>
              </w:rPr>
            </w:pPr>
            <w:r w:rsidRPr="008D3714">
              <w:rPr>
                <w:rFonts w:cs="Times New Roman"/>
                <w:sz w:val="30"/>
                <w:szCs w:val="30"/>
              </w:rPr>
              <w:t>персональный компьютер (ноутбук);</w:t>
            </w:r>
          </w:p>
          <w:p w14:paraId="50AA3D1E" w14:textId="77777777" w:rsidR="007A4F44" w:rsidRPr="008D3714" w:rsidRDefault="007A4F44" w:rsidP="00DB1819">
            <w:pPr>
              <w:rPr>
                <w:rFonts w:cs="Times New Roman"/>
                <w:sz w:val="30"/>
                <w:szCs w:val="30"/>
              </w:rPr>
            </w:pPr>
            <w:r w:rsidRPr="008D3714">
              <w:rPr>
                <w:rFonts w:cs="Times New Roman"/>
                <w:sz w:val="30"/>
                <w:szCs w:val="30"/>
              </w:rPr>
              <w:t>термопресс многофункциональный 6 в 1 для сублимации;</w:t>
            </w:r>
          </w:p>
          <w:p w14:paraId="2DF77CF2" w14:textId="77777777" w:rsidR="007A4F44" w:rsidRPr="008D3714" w:rsidRDefault="007A4F44" w:rsidP="00DB1819">
            <w:pPr>
              <w:rPr>
                <w:rFonts w:cs="Times New Roman"/>
                <w:sz w:val="30"/>
                <w:szCs w:val="30"/>
              </w:rPr>
            </w:pPr>
            <w:r w:rsidRPr="008D3714">
              <w:rPr>
                <w:rFonts w:cs="Times New Roman"/>
                <w:sz w:val="30"/>
                <w:szCs w:val="30"/>
              </w:rPr>
              <w:t>цветной принтер для сублимированных чернил;</w:t>
            </w:r>
          </w:p>
          <w:p w14:paraId="0A81099D" w14:textId="77777777" w:rsidR="007A4F44" w:rsidRPr="008D3714" w:rsidRDefault="007A4F44" w:rsidP="00DB1819">
            <w:pPr>
              <w:rPr>
                <w:rFonts w:cs="Times New Roman"/>
                <w:sz w:val="30"/>
                <w:szCs w:val="30"/>
              </w:rPr>
            </w:pPr>
            <w:r w:rsidRPr="008D3714">
              <w:rPr>
                <w:rFonts w:cs="Times New Roman"/>
                <w:sz w:val="30"/>
                <w:szCs w:val="30"/>
              </w:rPr>
              <w:t>сублимированные чернила;</w:t>
            </w:r>
          </w:p>
          <w:p w14:paraId="135A7A45" w14:textId="77777777" w:rsidR="007A4F44" w:rsidRPr="008D3714" w:rsidRDefault="007A4F44" w:rsidP="00DB1819">
            <w:pPr>
              <w:rPr>
                <w:rFonts w:cs="Times New Roman"/>
                <w:sz w:val="30"/>
                <w:szCs w:val="30"/>
              </w:rPr>
            </w:pPr>
            <w:r w:rsidRPr="008D3714">
              <w:rPr>
                <w:rFonts w:cs="Times New Roman"/>
                <w:sz w:val="30"/>
                <w:szCs w:val="30"/>
              </w:rPr>
              <w:t>бумага для сублимационной печати;</w:t>
            </w:r>
          </w:p>
          <w:p w14:paraId="11115F51" w14:textId="77777777" w:rsidR="007A4F44" w:rsidRPr="008D3714" w:rsidRDefault="007A4F44" w:rsidP="00DB1819">
            <w:pPr>
              <w:rPr>
                <w:rFonts w:cs="Times New Roman"/>
                <w:sz w:val="30"/>
                <w:szCs w:val="30"/>
              </w:rPr>
            </w:pPr>
            <w:proofErr w:type="spellStart"/>
            <w:r w:rsidRPr="008D3714">
              <w:rPr>
                <w:rFonts w:cs="Times New Roman"/>
                <w:sz w:val="30"/>
                <w:szCs w:val="30"/>
              </w:rPr>
              <w:t>термоскотч</w:t>
            </w:r>
            <w:proofErr w:type="spellEnd"/>
            <w:r w:rsidRPr="008D3714">
              <w:rPr>
                <w:rFonts w:cs="Times New Roman"/>
                <w:sz w:val="30"/>
                <w:szCs w:val="30"/>
              </w:rPr>
              <w:t>;</w:t>
            </w:r>
          </w:p>
          <w:p w14:paraId="62826D62" w14:textId="77777777" w:rsidR="007A4F44" w:rsidRPr="008D3714" w:rsidRDefault="007A4F44" w:rsidP="00DB1819">
            <w:pPr>
              <w:rPr>
                <w:rFonts w:cs="Times New Roman"/>
                <w:sz w:val="30"/>
                <w:szCs w:val="30"/>
              </w:rPr>
            </w:pPr>
            <w:r w:rsidRPr="008D3714">
              <w:rPr>
                <w:rFonts w:cs="Times New Roman"/>
                <w:sz w:val="30"/>
                <w:szCs w:val="30"/>
              </w:rPr>
              <w:t>расходники (чашки, тарелки, футболки, кепки, шопперы и т.д.);</w:t>
            </w:r>
          </w:p>
          <w:p w14:paraId="40AB22F7" w14:textId="77777777" w:rsidR="007A4F44" w:rsidRPr="008D3714" w:rsidRDefault="007A4F44" w:rsidP="00DB1819">
            <w:pPr>
              <w:rPr>
                <w:rFonts w:cs="Times New Roman"/>
                <w:sz w:val="30"/>
                <w:szCs w:val="30"/>
              </w:rPr>
            </w:pPr>
            <w:r w:rsidRPr="008D3714">
              <w:rPr>
                <w:rFonts w:cs="Times New Roman"/>
                <w:sz w:val="30"/>
                <w:szCs w:val="30"/>
              </w:rPr>
              <w:t>стол для оборудования (рабочее место);</w:t>
            </w:r>
          </w:p>
          <w:p w14:paraId="006939D2" w14:textId="77777777" w:rsidR="007A4F44" w:rsidRDefault="007A4F44" w:rsidP="00DB1819">
            <w:pPr>
              <w:rPr>
                <w:rFonts w:cs="Times New Roman"/>
                <w:sz w:val="30"/>
                <w:szCs w:val="30"/>
              </w:rPr>
            </w:pPr>
            <w:r w:rsidRPr="008D3714">
              <w:rPr>
                <w:rFonts w:cs="Times New Roman"/>
                <w:sz w:val="30"/>
                <w:szCs w:val="30"/>
              </w:rPr>
              <w:t>шкаф для хранения расходных материалов, готовой продукции</w:t>
            </w:r>
          </w:p>
          <w:p w14:paraId="5FDBE9D4" w14:textId="77777777" w:rsidR="007A4F44" w:rsidRDefault="007A4F44" w:rsidP="00DB1819">
            <w:pPr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- стоимость: на общую сумму 10.000 долларов США</w:t>
            </w:r>
          </w:p>
        </w:tc>
      </w:tr>
      <w:tr w:rsidR="007A4F44" w14:paraId="0B9AE15F" w14:textId="77777777" w:rsidTr="00DB1819">
        <w:tc>
          <w:tcPr>
            <w:tcW w:w="4785" w:type="dxa"/>
          </w:tcPr>
          <w:p w14:paraId="13ECD5ED" w14:textId="77777777" w:rsidR="007A4F44" w:rsidRPr="00917672" w:rsidRDefault="007A4F44" w:rsidP="007A4F44">
            <w:pPr>
              <w:pStyle w:val="a4"/>
              <w:numPr>
                <w:ilvl w:val="0"/>
                <w:numId w:val="4"/>
              </w:numPr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Возможное содействие со стороны Республики Беларусь</w:t>
            </w:r>
          </w:p>
        </w:tc>
        <w:tc>
          <w:tcPr>
            <w:tcW w:w="4786" w:type="dxa"/>
          </w:tcPr>
          <w:p w14:paraId="7FD78F21" w14:textId="77777777" w:rsidR="007A4F44" w:rsidRDefault="007A4F44" w:rsidP="00DB1819">
            <w:pPr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- освобождение от налогообложения</w:t>
            </w:r>
          </w:p>
        </w:tc>
      </w:tr>
    </w:tbl>
    <w:p w14:paraId="4FC4C111" w14:textId="77777777" w:rsidR="007A4F44" w:rsidRPr="00917672" w:rsidRDefault="007A4F44" w:rsidP="007A4F44">
      <w:pPr>
        <w:rPr>
          <w:rFonts w:cs="Times New Roman"/>
          <w:sz w:val="30"/>
          <w:szCs w:val="30"/>
        </w:rPr>
      </w:pPr>
    </w:p>
    <w:p w14:paraId="47928B01" w14:textId="77777777" w:rsidR="000E17CD" w:rsidRDefault="000E17CD" w:rsidP="0068691D"/>
    <w:sectPr w:rsidR="000E17CD" w:rsidSect="0025120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6520E"/>
    <w:multiLevelType w:val="hybridMultilevel"/>
    <w:tmpl w:val="6B40E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072871"/>
    <w:multiLevelType w:val="hybridMultilevel"/>
    <w:tmpl w:val="5EC05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455971"/>
    <w:multiLevelType w:val="hybridMultilevel"/>
    <w:tmpl w:val="C3647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B830DA"/>
    <w:multiLevelType w:val="hybridMultilevel"/>
    <w:tmpl w:val="8CDE9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209"/>
    <w:rsid w:val="00067D12"/>
    <w:rsid w:val="000C73F2"/>
    <w:rsid w:val="000E17CD"/>
    <w:rsid w:val="000F47DA"/>
    <w:rsid w:val="001050E1"/>
    <w:rsid w:val="0011542E"/>
    <w:rsid w:val="0015526C"/>
    <w:rsid w:val="00167D08"/>
    <w:rsid w:val="001960E1"/>
    <w:rsid w:val="001A4DDE"/>
    <w:rsid w:val="001A6331"/>
    <w:rsid w:val="00226608"/>
    <w:rsid w:val="0025120F"/>
    <w:rsid w:val="00257443"/>
    <w:rsid w:val="0027064B"/>
    <w:rsid w:val="002A0B72"/>
    <w:rsid w:val="003622D5"/>
    <w:rsid w:val="003A0796"/>
    <w:rsid w:val="003A6B3A"/>
    <w:rsid w:val="003C1566"/>
    <w:rsid w:val="004125C3"/>
    <w:rsid w:val="00445AC1"/>
    <w:rsid w:val="004471AC"/>
    <w:rsid w:val="00454985"/>
    <w:rsid w:val="004652AC"/>
    <w:rsid w:val="004870C9"/>
    <w:rsid w:val="005019D4"/>
    <w:rsid w:val="0053683D"/>
    <w:rsid w:val="005A2209"/>
    <w:rsid w:val="005A3F1A"/>
    <w:rsid w:val="005F373D"/>
    <w:rsid w:val="005F4AF8"/>
    <w:rsid w:val="005F6D92"/>
    <w:rsid w:val="006065E0"/>
    <w:rsid w:val="00644508"/>
    <w:rsid w:val="0068691D"/>
    <w:rsid w:val="006F1AEF"/>
    <w:rsid w:val="00756107"/>
    <w:rsid w:val="007A4F44"/>
    <w:rsid w:val="007B5FC8"/>
    <w:rsid w:val="007D6690"/>
    <w:rsid w:val="00813ED9"/>
    <w:rsid w:val="00824573"/>
    <w:rsid w:val="00862BB2"/>
    <w:rsid w:val="00867ACD"/>
    <w:rsid w:val="008D68DD"/>
    <w:rsid w:val="00950C01"/>
    <w:rsid w:val="00954C03"/>
    <w:rsid w:val="00973C69"/>
    <w:rsid w:val="009901CA"/>
    <w:rsid w:val="009B41B3"/>
    <w:rsid w:val="009D52A1"/>
    <w:rsid w:val="00A7628F"/>
    <w:rsid w:val="00AC5D15"/>
    <w:rsid w:val="00AE75CD"/>
    <w:rsid w:val="00BD09E0"/>
    <w:rsid w:val="00BE73D4"/>
    <w:rsid w:val="00CF1BAD"/>
    <w:rsid w:val="00CF48D7"/>
    <w:rsid w:val="00D031C8"/>
    <w:rsid w:val="00D41A79"/>
    <w:rsid w:val="00D7173E"/>
    <w:rsid w:val="00DE0F66"/>
    <w:rsid w:val="00E06AF5"/>
    <w:rsid w:val="00E16D49"/>
    <w:rsid w:val="00E20A1E"/>
    <w:rsid w:val="00E457C5"/>
    <w:rsid w:val="00E46BD9"/>
    <w:rsid w:val="00E50B32"/>
    <w:rsid w:val="00E77552"/>
    <w:rsid w:val="00F16C00"/>
    <w:rsid w:val="00F17E82"/>
    <w:rsid w:val="00F24AC7"/>
    <w:rsid w:val="00F30B24"/>
    <w:rsid w:val="00F360F0"/>
    <w:rsid w:val="00F863CB"/>
    <w:rsid w:val="00FB52FF"/>
    <w:rsid w:val="00FF1DB1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37960"/>
  <w15:docId w15:val="{09F48AD4-E290-44B7-A47F-67019A44F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7AC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71A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71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TCSON_ODPI</dc:creator>
  <cp:lastModifiedBy>Бобрович А.В.</cp:lastModifiedBy>
  <cp:revision>2</cp:revision>
  <cp:lastPrinted>2023-10-12T07:10:00Z</cp:lastPrinted>
  <dcterms:created xsi:type="dcterms:W3CDTF">2025-08-12T07:25:00Z</dcterms:created>
  <dcterms:modified xsi:type="dcterms:W3CDTF">2025-08-12T07:25:00Z</dcterms:modified>
</cp:coreProperties>
</file>