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955"/>
        <w:gridCol w:w="6318"/>
      </w:tblGrid>
      <w:tr w:rsidR="00E06061" w:rsidRPr="0053243B">
        <w:trPr>
          <w:trHeight w:hRule="exact" w:val="444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</w:tr>
      <w:tr w:rsidR="00E06061" w:rsidRPr="00DB7EE2">
        <w:trPr>
          <w:trHeight w:hRule="exact" w:val="4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Наименование проекта: «Листая прошлого страницы»</w:t>
            </w:r>
          </w:p>
        </w:tc>
      </w:tr>
      <w:tr w:rsidR="00E06061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Продолжительность проекта (лет):  2</w:t>
            </w:r>
          </w:p>
        </w:tc>
      </w:tr>
      <w:tr w:rsidR="00E06061">
        <w:trPr>
          <w:trHeight w:hRule="exact" w:val="458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Организация –заявитель, предлагающая проект:</w:t>
            </w:r>
          </w:p>
        </w:tc>
      </w:tr>
      <w:tr w:rsidR="00E06061" w:rsidRPr="00DB7EE2">
        <w:trPr>
          <w:trHeight w:hRule="exact" w:val="960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E06061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название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Государственное учреждение культуры 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«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Централизованная библ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иотечная сеть Шкловского района»</w:t>
            </w:r>
          </w:p>
        </w:tc>
      </w:tr>
      <w:tr w:rsidR="00E06061" w:rsidRPr="00DB7EE2">
        <w:trPr>
          <w:trHeight w:hRule="exact" w:val="631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адрес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Беларусь, Могилевск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ая область, Шкловский район, </w:t>
            </w:r>
            <w:proofErr w:type="spellStart"/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г.Шклов</w:t>
            </w:r>
            <w:proofErr w:type="spellEnd"/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, </w:t>
            </w:r>
            <w:proofErr w:type="spellStart"/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ул.Советская</w:t>
            </w:r>
            <w:proofErr w:type="spellEnd"/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дом 2</w:t>
            </w:r>
          </w:p>
        </w:tc>
      </w:tr>
      <w:tr w:rsidR="00E06061" w:rsidRPr="00DB7EE2">
        <w:trPr>
          <w:trHeight w:hRule="exact" w:val="45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ответственное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лицо</w:t>
            </w:r>
            <w:proofErr w:type="spellEnd"/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Минкина Тамара Владимировна</w:t>
            </w:r>
            <w:r w:rsid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, </w:t>
            </w:r>
          </w:p>
          <w:p w:rsidR="0053243B" w:rsidRPr="00DB7EE2" w:rsidRDefault="0053243B" w:rsidP="00DB7EE2">
            <w:pPr>
              <w:spacing w:line="233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тел</w:t>
            </w:r>
            <w:r w:rsidRP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.+375 29 54 54 360, </w:t>
            </w:r>
          </w:p>
          <w:p w:rsidR="00E06061" w:rsidRPr="00DB7EE2" w:rsidRDefault="0053243B" w:rsidP="00DB7EE2">
            <w:pPr>
              <w:spacing w:line="233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e</w:t>
            </w:r>
            <w:r w:rsidRP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-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mail</w:t>
            </w:r>
            <w:r w:rsidRP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: 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lib</w:t>
            </w:r>
            <w:r w:rsidRP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@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shklov</w:t>
            </w:r>
            <w:r w:rsidRP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-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cb</w:t>
            </w:r>
            <w:r w:rsidRP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.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datacenter</w:t>
            </w:r>
            <w:r w:rsidRP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.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by</w:t>
            </w:r>
          </w:p>
        </w:tc>
      </w:tr>
      <w:tr w:rsidR="00E06061">
        <w:trPr>
          <w:trHeight w:hRule="exact" w:val="67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DB7EE2" w:rsidRDefault="00E06061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контактные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связи</w:t>
            </w:r>
            <w:proofErr w:type="spellEnd"/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E06061" w:rsidP="00DB7EE2">
            <w:pPr>
              <w:ind w:left="57" w:right="57" w:firstLine="283"/>
              <w:jc w:val="both"/>
            </w:pPr>
          </w:p>
        </w:tc>
      </w:tr>
      <w:tr w:rsidR="00E06061" w:rsidRPr="00DB7EE2">
        <w:trPr>
          <w:trHeight w:hRule="exact" w:val="127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Целевая группа: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Проект реали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зуется в интересах учащихся, их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законных представителей, жителей и гостей Шкловско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го региона в целях сохранения и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популяризации исторического наследия</w:t>
            </w:r>
          </w:p>
        </w:tc>
      </w:tr>
      <w:tr w:rsidR="00E06061" w:rsidRPr="00DB7EE2">
        <w:trPr>
          <w:trHeight w:hRule="exact" w:val="1261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5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Место реализации проекта: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Шкловская районная библиотека государственного учреждения культуры «Централизованная библиотечная сеть Шкловского района»</w:t>
            </w:r>
          </w:p>
        </w:tc>
      </w:tr>
      <w:tr w:rsidR="00E06061" w:rsidRPr="00DB7EE2">
        <w:trPr>
          <w:trHeight w:hRule="exact" w:val="2865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6</w:t>
            </w: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Обоснование проблемы с учетом исходной ситуации в регионе реализации проекта: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EE2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В 2025 году отмечается значимая дата – 80-летие Великой Победы советского народа в Великой Отечественной войне, что позволяет по-новому обратиться к истокам и истории гражданско-патриотического воспитания на примерах истинного мужества, глубокой любви к Родине. </w:t>
            </w:r>
          </w:p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Перед современным обществом с особой остротой встает вопрос о с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охранении исторической памяти и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ее передаче будущим поколениям.</w:t>
            </w:r>
          </w:p>
          <w:p w:rsidR="00DB7EE2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Актуальность проекта обусловлена несколькими факторами. </w:t>
            </w:r>
          </w:p>
          <w:p w:rsidR="00DB7EE2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Во-первых, это постепенный уход поколения непосредственных участников военных событий, что создает риск утраты живой связи с историей. </w:t>
            </w:r>
          </w:p>
          <w:p w:rsidR="00DB7EE2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Во-вторых, это усиливающиеся попытки пересмотра итогов войны и искажения исторических фактов.  </w:t>
            </w:r>
          </w:p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Особую значимость данная проблематика имеет для белорусского народа, понесшего колоссальные потери в годы войны.</w:t>
            </w:r>
          </w:p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Проект направлен на сохранение преемственности поколений и формирование патриоти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зма у подрастающего поколения и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молодежи, воспи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тания чувства гордости, любви и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уважения к историческому наследию.</w:t>
            </w:r>
          </w:p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Уголок боевой славы как эффективное </w:t>
            </w:r>
          </w:p>
        </w:tc>
      </w:tr>
      <w:tr w:rsidR="00E06061" w:rsidRPr="00DB7EE2">
        <w:trPr>
          <w:trHeight w:hRule="exact" w:val="2852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 w:rsidP="00DB7EE2">
            <w:pPr>
              <w:ind w:left="57" w:right="57"/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 w:rsidP="00DB7EE2">
            <w:pPr>
              <w:ind w:left="57" w:right="57" w:firstLine="283"/>
              <w:jc w:val="both"/>
              <w:rPr>
                <w:lang w:val="ru-RU"/>
              </w:rPr>
            </w:pPr>
          </w:p>
        </w:tc>
      </w:tr>
      <w:tr w:rsidR="00E06061" w:rsidRPr="00DB7EE2">
        <w:trPr>
          <w:trHeight w:hRule="exact" w:val="2851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 w:rsidP="00DB7EE2">
            <w:pPr>
              <w:ind w:left="57" w:right="57"/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 w:rsidP="00DB7EE2">
            <w:pPr>
              <w:ind w:left="57" w:right="57" w:firstLine="283"/>
              <w:jc w:val="both"/>
              <w:rPr>
                <w:lang w:val="ru-RU"/>
              </w:rPr>
            </w:pPr>
          </w:p>
        </w:tc>
      </w:tr>
      <w:tr w:rsidR="00E06061" w:rsidRPr="00DB7EE2" w:rsidTr="00DB7EE2">
        <w:trPr>
          <w:trHeight w:hRule="exact" w:val="256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3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пространство развития инновационных форм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и методов библиотечной работы 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послужит площадкой для проведения различных мероприятий историко-патриотической направленности.</w:t>
            </w:r>
          </w:p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Вся работа будет проводиться в тесном сотрудничестве 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 общественными организациями и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общеобразов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ательными учреждениями города и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района.</w:t>
            </w:r>
          </w:p>
        </w:tc>
      </w:tr>
      <w:tr w:rsidR="00E06061" w:rsidRPr="00DB7EE2" w:rsidTr="00DB7EE2">
        <w:trPr>
          <w:trHeight w:hRule="exact" w:val="2266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7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Цель проекта: 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создание уголка боевой славы в Шкловской районной библиотеке государственного учреждения культуры «Централизованная библиотечная сеть Шкловского района», способствующего патриотическому и 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гражданскому воспитанию и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повышению инт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ереса подрастающего поколения к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истории Великой Отечественной войны.</w:t>
            </w:r>
          </w:p>
        </w:tc>
      </w:tr>
      <w:tr w:rsidR="00E06061" w:rsidRPr="00DB7EE2">
        <w:trPr>
          <w:trHeight w:hRule="exact" w:val="2207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rPr>
                <w:lang w:val="ru-RU"/>
              </w:rPr>
            </w:pP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гуманитарном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: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7EE2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Проект нап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равлен на привлечение детской и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молодежной аудитории к изучению истории своей страны в период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Великой Отечественной войны на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примерах известных </w:t>
            </w:r>
            <w:proofErr w:type="gramStart"/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литературных  произведений</w:t>
            </w:r>
            <w:proofErr w:type="gramEnd"/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героико-патриотической направленности. </w:t>
            </w:r>
          </w:p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В проекте планируется задействовать около 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3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–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3,5 тысяч человек 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–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учащи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ся, молодеж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ь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и други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е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категори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и 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граждан.</w:t>
            </w:r>
          </w:p>
          <w:p w:rsidR="00E06061" w:rsidRPr="0053243B" w:rsidRDefault="00874870" w:rsidP="00DB7EE2">
            <w:pPr>
              <w:spacing w:line="232" w:lineRule="auto"/>
              <w:ind w:left="57" w:right="57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 рамках проекта запланировано проведен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ие ряда историко-патриотических 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мероприятий, направленных на со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хранение исторической памяти и 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правды о  событиях Великой отечественной войны.</w:t>
            </w:r>
          </w:p>
        </w:tc>
      </w:tr>
      <w:tr w:rsidR="00E06061" w:rsidRPr="00DB7EE2" w:rsidTr="00DB7EE2">
        <w:trPr>
          <w:trHeight w:hRule="exact" w:val="2047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 w:rsidP="00DB7EE2">
            <w:pPr>
              <w:ind w:left="57" w:right="57"/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 w:rsidP="00DB7EE2">
            <w:pPr>
              <w:ind w:left="57" w:right="57"/>
              <w:jc w:val="both"/>
              <w:rPr>
                <w:lang w:val="ru-RU"/>
              </w:rPr>
            </w:pPr>
          </w:p>
        </w:tc>
      </w:tr>
      <w:tr w:rsidR="00E06061" w:rsidRPr="00DB7EE2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8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Задачи, планируемые к выполнению в рамках реализации проекта:</w:t>
            </w:r>
          </w:p>
        </w:tc>
      </w:tr>
      <w:tr w:rsidR="00E06061" w:rsidRPr="00DB7EE2" w:rsidTr="00DB7EE2">
        <w:trPr>
          <w:trHeight w:hRule="exact" w:val="976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оснащение экспозиционного зала уголка боевой славы современным оборудованием (интерактивная панель, акустическая система) для звукового сопровождения мероприятий, которое позволит внедрить интерактивные методы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внедрение новых, адаптированных к современн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ым условиям библиотечных форм и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методов патриотического воспитания населения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пробуждение интереса у учащихся, молодёжи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и других категорий читателей к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исследовательской и поисковой деятельности по истории края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1261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формирование исторической памяти и преемс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твенности поколений, уважения к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историческому прошлому, воспитание гордости за героизм нашего народа в годы Великой Отечественной войны на основе углубления знаний о Великой Отечественной войне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 w:rsidTr="00DB7EE2">
        <w:trPr>
          <w:trHeight w:hRule="exact" w:val="98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формирование духовно-нравственных и патриотических качеств подрастающего поколения на примерах литературных произведений героико-патриотической направленности через интерактивные формы работы;</w:t>
            </w:r>
          </w:p>
        </w:tc>
      </w:tr>
      <w:tr w:rsidR="00E06061" w:rsidRPr="00DB7EE2">
        <w:trPr>
          <w:trHeight w:hRule="exact" w:val="960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расширение и укрепление социального партнёрства с общественными организациями и общеобразовательными учреждениями города и района в деле патриотического воспитания</w:t>
            </w:r>
          </w:p>
        </w:tc>
      </w:tr>
      <w:tr w:rsidR="00E06061" w:rsidRPr="00DB7EE2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9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Краткое описание мероприятий в рамках проекта:</w:t>
            </w:r>
          </w:p>
        </w:tc>
      </w:tr>
      <w:tr w:rsidR="00E06061" w:rsidRPr="00DB7EE2">
        <w:trPr>
          <w:trHeight w:hRule="exact" w:val="960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совершенствование материально-технической базы уголка боевой славы (приобретение выставочного оборудования и литературы военно-патриотической тематики)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630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разработка сценарных продуктов для проведения массовых мероприятий для детей и подростков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оформление литературно-музейных экспозиций, тематических выставок (фото-выставка, выставка-реквием, выставка-память, ретро-выставка)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960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подготовка и проведение патриотических акций «Читать, чтобы помнить», «Великий подвиг в книгах жив», «Читательская ленточка», военно-патриотического марафона «Победа в памяти и книгах»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946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сбор сведений об участниках Великой Отечественной войны – уроженцах Шкловского района и размещение информации на краеведческих электронных ресурсах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участие в городских мероприятиях и митингах, посвященных знаменательным датам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960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осуществление издательской деятельности, создание тематических буклетов «</w:t>
            </w:r>
            <w:proofErr w:type="spellStart"/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Шкловщина</w:t>
            </w:r>
            <w:proofErr w:type="spellEnd"/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партизанская», «Золотые звезды земляков», «Куда не прилетают аисты: о сожженных деревнях </w:t>
            </w:r>
            <w:proofErr w:type="spellStart"/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Шкловщины</w:t>
            </w:r>
            <w:proofErr w:type="spellEnd"/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»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6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создание и функционирование виртуального уголка боевой славы на сайте учреждения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444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информирование о проекте и его деятельности на сайте учреждения и в СМИ</w:t>
            </w:r>
          </w:p>
        </w:tc>
      </w:tr>
      <w:tr w:rsidR="00E06061" w:rsidRPr="00DB7EE2">
        <w:trPr>
          <w:trHeight w:hRule="exact" w:val="459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10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Общий объем финансирования (в долларах США): 22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200</w:t>
            </w:r>
          </w:p>
        </w:tc>
      </w:tr>
      <w:tr w:rsidR="00E06061" w:rsidRPr="00DB7EE2">
        <w:trPr>
          <w:trHeight w:hRule="exact" w:val="673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финансирования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Объем финансирования</w:t>
            </w:r>
          </w:p>
          <w:p w:rsidR="00E06061" w:rsidRPr="0053243B" w:rsidRDefault="00874870" w:rsidP="00DB7EE2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(в долларах США)</w:t>
            </w:r>
          </w:p>
        </w:tc>
      </w:tr>
      <w:tr w:rsidR="00E06061">
        <w:trPr>
          <w:trHeight w:hRule="exact" w:val="445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донора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22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000</w:t>
            </w:r>
          </w:p>
        </w:tc>
      </w:tr>
      <w:tr w:rsidR="00E06061">
        <w:trPr>
          <w:trHeight w:hRule="exact" w:val="45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E06061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Софинансирование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200</w:t>
            </w:r>
          </w:p>
        </w:tc>
      </w:tr>
      <w:tr w:rsidR="00E06061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 w:rsidP="00DB7EE2">
            <w:pPr>
              <w:spacing w:line="232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Ожидаемые результаты:</w:t>
            </w:r>
          </w:p>
        </w:tc>
      </w:tr>
      <w:tr w:rsidR="00E06061" w:rsidRPr="00DB7EE2">
        <w:trPr>
          <w:trHeight w:hRule="exact" w:val="96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повысить  интерес к изучению истории своей страны в период Великой Отечественной войны на примерах известных литературных  произведений героико-патриотической направленности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пополнить информационно-документальную базу данных библиотеки новыми материалами историко-краеведческого характера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;</w:t>
            </w:r>
          </w:p>
        </w:tc>
      </w:tr>
      <w:tr w:rsidR="00E06061" w:rsidRPr="00DB7EE2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E0606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5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расширить  взаимодействие с органами местного самоуправления, общественными организациями, учреждениями образования</w:t>
            </w:r>
          </w:p>
        </w:tc>
      </w:tr>
      <w:tr w:rsidR="00E06061" w:rsidRPr="00DB7EE2" w:rsidTr="00DB7EE2">
        <w:trPr>
          <w:trHeight w:hRule="exact" w:val="235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Default="0087487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12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DB7EE2" w:rsidP="00DB7EE2">
            <w:pPr>
              <w:spacing w:line="232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Дальнейшая деятельность по </w:t>
            </w:r>
            <w:r w:rsidR="00874870"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окончани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</w:t>
            </w:r>
            <w:r w:rsidR="00874870"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проекта: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6061" w:rsidRPr="0053243B" w:rsidRDefault="00874870" w:rsidP="00DB7EE2">
            <w:pPr>
              <w:spacing w:line="232" w:lineRule="auto"/>
              <w:ind w:left="57" w:right="57" w:firstLine="36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Материально-техническая база для проекта «Листая прошл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ого страницы», приобретенная на 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средства гранта, будет активно использоваться при п</w:t>
            </w:r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роведении мероприятий проекта </w:t>
            </w:r>
            <w:proofErr w:type="spellStart"/>
            <w:r w:rsidR="00DB7EE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</w:t>
            </w:r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дальнейшем</w:t>
            </w:r>
            <w:proofErr w:type="spellEnd"/>
            <w:r w:rsidRPr="005324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. Будут организовываться  мероприятия историко-патриотической направленности  среди всех возрастных групп пользователей.</w:t>
            </w:r>
          </w:p>
        </w:tc>
      </w:tr>
    </w:tbl>
    <w:p w:rsidR="00874870" w:rsidRPr="0053243B" w:rsidRDefault="00874870">
      <w:pPr>
        <w:rPr>
          <w:lang w:val="ru-RU"/>
        </w:rPr>
      </w:pPr>
      <w:bookmarkStart w:id="0" w:name="_GoBack"/>
      <w:bookmarkEnd w:id="0"/>
    </w:p>
    <w:sectPr w:rsidR="00874870" w:rsidRPr="0053243B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61"/>
    <w:rsid w:val="004410E7"/>
    <w:rsid w:val="0053243B"/>
    <w:rsid w:val="00874870"/>
    <w:rsid w:val="00B91E3A"/>
    <w:rsid w:val="00CC6499"/>
    <w:rsid w:val="00DB7EE2"/>
    <w:rsid w:val="00E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3627"/>
  <w15:docId w15:val="{94D7A593-E0E5-4A80-ADA2-B9BD07E1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Reports.JS 2022.4.5 from 2022.11.17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БОГАЧЁВА Елена Михайловна</dc:creator>
  <cp:keywords/>
  <dc:description/>
  <cp:lastModifiedBy>БОГАЧЁВА Елена Михайловна</cp:lastModifiedBy>
  <cp:revision>13</cp:revision>
  <dcterms:created xsi:type="dcterms:W3CDTF">2025-03-31T15:45:00Z</dcterms:created>
  <dcterms:modified xsi:type="dcterms:W3CDTF">2025-04-08T11:54:00Z</dcterms:modified>
  <cp:contentStatus>linux</cp:contentStatus>
</cp:coreProperties>
</file>